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3A" w:rsidRPr="007E06EF" w:rsidRDefault="003F6B3A" w:rsidP="003F6B3A">
      <w:pPr>
        <w:ind w:firstLine="0"/>
        <w:rPr>
          <w:b/>
        </w:rPr>
      </w:pPr>
      <w:r>
        <w:rPr>
          <w:b/>
        </w:rPr>
        <w:t>27.09.21</w:t>
      </w:r>
      <w:r>
        <w:rPr>
          <w:b/>
        </w:rPr>
        <w:tab/>
      </w:r>
      <w:r>
        <w:rPr>
          <w:b/>
        </w:rPr>
        <w:tab/>
      </w:r>
      <w:r>
        <w:rPr>
          <w:b/>
        </w:rPr>
        <w:tab/>
      </w:r>
      <w:r>
        <w:rPr>
          <w:b/>
        </w:rPr>
        <w:tab/>
      </w:r>
      <w:r>
        <w:rPr>
          <w:b/>
        </w:rPr>
        <w:tab/>
      </w:r>
      <w:r>
        <w:rPr>
          <w:b/>
        </w:rPr>
        <w:tab/>
      </w:r>
      <w:r>
        <w:rPr>
          <w:b/>
        </w:rPr>
        <w:tab/>
        <w:t>Учебная группа 4</w:t>
      </w:r>
      <w:r w:rsidRPr="007E06EF">
        <w:rPr>
          <w:b/>
        </w:rPr>
        <w:t xml:space="preserve">ТО </w:t>
      </w:r>
    </w:p>
    <w:p w:rsidR="003F6B3A" w:rsidRDefault="003F6B3A" w:rsidP="003F6B3A">
      <w:pPr>
        <w:ind w:firstLine="709"/>
      </w:pPr>
    </w:p>
    <w:p w:rsidR="003F6B3A" w:rsidRDefault="003F6B3A" w:rsidP="003F6B3A">
      <w:pPr>
        <w:pStyle w:val="30"/>
        <w:shd w:val="clear" w:color="auto" w:fill="auto"/>
        <w:spacing w:before="0" w:line="276" w:lineRule="auto"/>
        <w:ind w:left="20"/>
      </w:pPr>
      <w:r>
        <w:rPr>
          <w:spacing w:val="0"/>
          <w:lang w:eastAsia="ru-RU" w:bidi="ru-RU"/>
        </w:rPr>
        <w:t xml:space="preserve">Преподаватель </w:t>
      </w:r>
      <w:r>
        <w:rPr>
          <w:spacing w:val="0"/>
          <w:lang w:eastAsia="ru-RU" w:bidi="ru-RU"/>
        </w:rPr>
        <w:t>Павлова Светлана Ивановна</w:t>
      </w:r>
      <w:r>
        <w:rPr>
          <w:spacing w:val="0"/>
          <w:lang w:eastAsia="ru-RU" w:bidi="ru-RU"/>
        </w:rPr>
        <w:br/>
        <w:t>МДК 03.01 Транспортно-экспедиционная деятельность</w:t>
      </w:r>
      <w:r>
        <w:rPr>
          <w:spacing w:val="0"/>
          <w:lang w:eastAsia="ru-RU" w:bidi="ru-RU"/>
        </w:rPr>
        <w:t xml:space="preserve"> на а</w:t>
      </w:r>
      <w:r>
        <w:rPr>
          <w:spacing w:val="0"/>
          <w:lang w:eastAsia="ru-RU" w:bidi="ru-RU"/>
        </w:rPr>
        <w:t>втомобильном транспорте</w:t>
      </w:r>
      <w:r>
        <w:rPr>
          <w:spacing w:val="0"/>
          <w:lang w:eastAsia="ru-RU" w:bidi="ru-RU"/>
        </w:rPr>
        <w:br/>
        <w:t>Тема 1.4 Общие понятия транспортно-экспедиционной деятельности</w:t>
      </w:r>
    </w:p>
    <w:p w:rsidR="00483F3A" w:rsidRDefault="00483F3A" w:rsidP="003F6B3A">
      <w:pPr>
        <w:spacing w:line="276" w:lineRule="auto"/>
        <w:ind w:left="20"/>
        <w:jc w:val="center"/>
        <w:rPr>
          <w:spacing w:val="0"/>
          <w:lang w:eastAsia="ru-RU" w:bidi="ru-RU"/>
        </w:rPr>
      </w:pPr>
    </w:p>
    <w:p w:rsidR="003F6B3A" w:rsidRDefault="003F6B3A" w:rsidP="003F6B3A">
      <w:pPr>
        <w:spacing w:line="276" w:lineRule="auto"/>
        <w:ind w:left="20"/>
        <w:jc w:val="center"/>
      </w:pPr>
      <w:r>
        <w:rPr>
          <w:spacing w:val="0"/>
          <w:lang w:eastAsia="ru-RU" w:bidi="ru-RU"/>
        </w:rPr>
        <w:t>Лекция №8</w:t>
      </w:r>
    </w:p>
    <w:p w:rsidR="003F6B3A" w:rsidRDefault="003F6B3A" w:rsidP="003F6B3A">
      <w:pPr>
        <w:pStyle w:val="30"/>
        <w:shd w:val="clear" w:color="auto" w:fill="auto"/>
        <w:spacing w:before="0" w:line="276" w:lineRule="auto"/>
        <w:ind w:firstLine="760"/>
        <w:jc w:val="both"/>
      </w:pPr>
      <w:r>
        <w:rPr>
          <w:spacing w:val="0"/>
          <w:lang w:eastAsia="ru-RU" w:bidi="ru-RU"/>
        </w:rPr>
        <w:t>Цели занятия:</w:t>
      </w:r>
    </w:p>
    <w:p w:rsidR="003F6B3A" w:rsidRDefault="003F6B3A" w:rsidP="003F6B3A">
      <w:pPr>
        <w:widowControl w:val="0"/>
        <w:numPr>
          <w:ilvl w:val="0"/>
          <w:numId w:val="1"/>
        </w:numPr>
        <w:tabs>
          <w:tab w:val="left" w:pos="990"/>
        </w:tabs>
        <w:spacing w:line="276" w:lineRule="auto"/>
        <w:ind w:firstLine="760"/>
      </w:pPr>
      <w:proofErr w:type="gramStart"/>
      <w:r>
        <w:rPr>
          <w:rStyle w:val="2"/>
          <w:rFonts w:eastAsiaTheme="minorHAnsi"/>
        </w:rPr>
        <w:t xml:space="preserve">образовательная </w:t>
      </w:r>
      <w:r>
        <w:rPr>
          <w:spacing w:val="0"/>
          <w:lang w:eastAsia="ru-RU" w:bidi="ru-RU"/>
        </w:rPr>
        <w:t>–</w:t>
      </w:r>
      <w:r>
        <w:rPr>
          <w:spacing w:val="0"/>
          <w:lang w:eastAsia="ru-RU" w:bidi="ru-RU"/>
        </w:rPr>
        <w:t xml:space="preserve"> изучение системы законодательных актов, регламентирующих транспортно-экспедиционную деятельность, международных транспортных организаций и конвенций автомобильного транспорта, конвенций и соглашений по смешанным и комбинированным перевозкам</w:t>
      </w:r>
      <w:r>
        <w:rPr>
          <w:spacing w:val="0"/>
          <w:lang w:eastAsia="ru-RU" w:bidi="ru-RU"/>
        </w:rPr>
        <w:t>;</w:t>
      </w:r>
      <w:proofErr w:type="gramEnd"/>
    </w:p>
    <w:p w:rsidR="003F6B3A" w:rsidRDefault="003F6B3A" w:rsidP="003F6B3A">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w:t>
      </w:r>
      <w:r>
        <w:rPr>
          <w:spacing w:val="0"/>
          <w:lang w:eastAsia="ru-RU" w:bidi="ru-RU"/>
        </w:rPr>
        <w:t xml:space="preserve"> воспитание интереса к избранной</w:t>
      </w:r>
      <w:r>
        <w:rPr>
          <w:spacing w:val="0"/>
          <w:lang w:eastAsia="ru-RU" w:bidi="ru-RU"/>
        </w:rPr>
        <w:t xml:space="preserve"> специальности;</w:t>
      </w:r>
    </w:p>
    <w:p w:rsidR="003F6B3A" w:rsidRDefault="003F6B3A" w:rsidP="003F6B3A">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полученную информацию</w:t>
      </w:r>
      <w:r>
        <w:rPr>
          <w:spacing w:val="0"/>
          <w:lang w:eastAsia="ru-RU" w:bidi="ru-RU"/>
        </w:rPr>
        <w:t xml:space="preserve"> и применять её в профессиональной деятельности</w:t>
      </w:r>
      <w:r>
        <w:rPr>
          <w:spacing w:val="0"/>
          <w:lang w:eastAsia="ru-RU" w:bidi="ru-RU"/>
        </w:rPr>
        <w:t>.</w:t>
      </w:r>
    </w:p>
    <w:p w:rsidR="003F6B3A" w:rsidRDefault="003F6B3A" w:rsidP="003F6B3A">
      <w:pPr>
        <w:spacing w:line="276" w:lineRule="auto"/>
        <w:ind w:firstLine="760"/>
      </w:pPr>
      <w:r>
        <w:rPr>
          <w:rStyle w:val="2"/>
          <w:rFonts w:eastAsiaTheme="minorHAnsi"/>
        </w:rPr>
        <w:t xml:space="preserve">Задачи занятия: </w:t>
      </w:r>
      <w:r>
        <w:rPr>
          <w:spacing w:val="0"/>
          <w:lang w:eastAsia="ru-RU" w:bidi="ru-RU"/>
        </w:rPr>
        <w:t>рассмотреть систему законодательных актов, регламентирующих</w:t>
      </w:r>
      <w:r w:rsidR="00483F3A">
        <w:rPr>
          <w:spacing w:val="0"/>
          <w:lang w:eastAsia="ru-RU" w:bidi="ru-RU"/>
        </w:rPr>
        <w:t xml:space="preserve"> </w:t>
      </w:r>
      <w:r w:rsidR="00483F3A">
        <w:rPr>
          <w:spacing w:val="0"/>
          <w:lang w:eastAsia="ru-RU" w:bidi="ru-RU"/>
        </w:rPr>
        <w:t>транспортно-экспедиционную деятельность</w:t>
      </w:r>
      <w:proofErr w:type="gramStart"/>
      <w:r>
        <w:rPr>
          <w:spacing w:val="0"/>
          <w:lang w:eastAsia="ru-RU" w:bidi="ru-RU"/>
        </w:rPr>
        <w:t xml:space="preserve"> </w:t>
      </w:r>
      <w:r>
        <w:rPr>
          <w:spacing w:val="0"/>
          <w:lang w:eastAsia="ru-RU" w:bidi="ru-RU"/>
        </w:rPr>
        <w:t>.</w:t>
      </w:r>
      <w:proofErr w:type="gramEnd"/>
    </w:p>
    <w:p w:rsidR="003F6B3A" w:rsidRDefault="003F6B3A" w:rsidP="003F6B3A">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Pr>
          <w:spacing w:val="0"/>
          <w:lang w:eastAsia="ru-RU" w:bidi="ru-RU"/>
        </w:rPr>
        <w:t>дальней</w:t>
      </w:r>
      <w:r w:rsidR="00483F3A">
        <w:rPr>
          <w:spacing w:val="0"/>
          <w:lang w:eastAsia="ru-RU" w:bidi="ru-RU"/>
        </w:rPr>
        <w:t>шего изучения МДК 02.02</w:t>
      </w:r>
      <w:r>
        <w:rPr>
          <w:spacing w:val="0"/>
          <w:lang w:eastAsia="ru-RU" w:bidi="ru-RU"/>
        </w:rPr>
        <w:t xml:space="preserve"> и найдут практическое применение при трудоустройстве по специальности, в частности при организации перевозок грузов и пассажиров автомобильным транспортом.</w:t>
      </w:r>
    </w:p>
    <w:p w:rsidR="003F6B3A" w:rsidRDefault="003F6B3A" w:rsidP="003F6B3A">
      <w:pPr>
        <w:pStyle w:val="10"/>
        <w:shd w:val="clear" w:color="auto" w:fill="auto"/>
        <w:spacing w:after="0" w:line="276" w:lineRule="auto"/>
        <w:ind w:firstLine="760"/>
        <w:jc w:val="both"/>
      </w:pPr>
      <w:bookmarkStart w:id="0" w:name="bookmark1"/>
      <w:r>
        <w:rPr>
          <w:spacing w:val="0"/>
          <w:lang w:eastAsia="ru-RU" w:bidi="ru-RU"/>
        </w:rPr>
        <w:t>Задание студентам:</w:t>
      </w:r>
      <w:bookmarkEnd w:id="0"/>
    </w:p>
    <w:p w:rsidR="003F6B3A" w:rsidRDefault="003F6B3A" w:rsidP="003F6B3A">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3F6B3A" w:rsidRDefault="003F6B3A" w:rsidP="003F6B3A">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Pr>
          <w:rStyle w:val="2"/>
          <w:rFonts w:eastAsiaTheme="minorHAnsi"/>
        </w:rPr>
        <w:t xml:space="preserve">до </w:t>
      </w:r>
      <w:r w:rsidR="00483F3A">
        <w:rPr>
          <w:rStyle w:val="2"/>
          <w:rFonts w:eastAsiaTheme="minorHAnsi"/>
        </w:rPr>
        <w:t>15</w:t>
      </w:r>
      <w:r>
        <w:rPr>
          <w:rStyle w:val="2"/>
          <w:rFonts w:eastAsiaTheme="minorHAnsi"/>
        </w:rPr>
        <w:t xml:space="preserve">.00 </w:t>
      </w:r>
      <w:r w:rsidR="00483F3A">
        <w:rPr>
          <w:rStyle w:val="2"/>
          <w:rFonts w:eastAsiaTheme="minorHAnsi"/>
        </w:rPr>
        <w:t>29</w:t>
      </w:r>
      <w:r>
        <w:rPr>
          <w:rStyle w:val="2"/>
          <w:rFonts w:eastAsiaTheme="minorHAnsi"/>
        </w:rPr>
        <w:t>.</w:t>
      </w:r>
      <w:r w:rsidRPr="005225C1">
        <w:rPr>
          <w:rStyle w:val="2"/>
          <w:rFonts w:eastAsiaTheme="minorHAnsi"/>
        </w:rPr>
        <w:t>09</w:t>
      </w:r>
      <w:r>
        <w:rPr>
          <w:rStyle w:val="2"/>
          <w:rFonts w:eastAsiaTheme="minorHAnsi"/>
        </w:rPr>
        <w:t>.2021.</w:t>
      </w:r>
    </w:p>
    <w:p w:rsidR="003F6B3A" w:rsidRDefault="003F6B3A" w:rsidP="003F6B3A">
      <w:pPr>
        <w:spacing w:line="276" w:lineRule="auto"/>
        <w:ind w:firstLine="760"/>
      </w:pPr>
      <w:r>
        <w:rPr>
          <w:spacing w:val="0"/>
          <w:lang w:eastAsia="ru-RU" w:bidi="ru-RU"/>
        </w:rPr>
        <w:t>План:</w:t>
      </w:r>
    </w:p>
    <w:p w:rsidR="003F6B3A" w:rsidRDefault="003F6B3A" w:rsidP="003F6B3A">
      <w:pPr>
        <w:spacing w:line="276" w:lineRule="auto"/>
        <w:ind w:firstLine="760"/>
      </w:pPr>
      <w:r>
        <w:rPr>
          <w:spacing w:val="0"/>
          <w:lang w:eastAsia="ru-RU" w:bidi="ru-RU"/>
        </w:rPr>
        <w:t>1.</w:t>
      </w:r>
      <w:r w:rsidRPr="005225C1">
        <w:rPr>
          <w:spacing w:val="0"/>
          <w:lang w:eastAsia="ru-RU" w:bidi="ru-RU"/>
        </w:rPr>
        <w:t xml:space="preserve"> </w:t>
      </w:r>
      <w:r w:rsidR="00483F3A">
        <w:rPr>
          <w:spacing w:val="0"/>
          <w:lang w:eastAsia="ru-RU" w:bidi="ru-RU"/>
        </w:rPr>
        <w:t xml:space="preserve">Система законодательных актов, </w:t>
      </w:r>
      <w:r w:rsidR="00483F3A">
        <w:rPr>
          <w:spacing w:val="0"/>
          <w:lang w:eastAsia="ru-RU" w:bidi="ru-RU"/>
        </w:rPr>
        <w:t>регламентирующих транспортно-экспедиционную деятельность</w:t>
      </w:r>
      <w:r>
        <w:rPr>
          <w:spacing w:val="0"/>
          <w:lang w:eastAsia="ru-RU" w:bidi="ru-RU"/>
        </w:rPr>
        <w:t>.</w:t>
      </w:r>
    </w:p>
    <w:p w:rsidR="003F6B3A" w:rsidRDefault="003F6B3A" w:rsidP="003F6B3A">
      <w:pPr>
        <w:spacing w:after="308" w:line="276" w:lineRule="auto"/>
        <w:ind w:firstLine="760"/>
        <w:rPr>
          <w:spacing w:val="0"/>
          <w:lang w:eastAsia="ru-RU" w:bidi="ru-RU"/>
        </w:rPr>
      </w:pPr>
      <w:r>
        <w:rPr>
          <w:spacing w:val="0"/>
          <w:lang w:eastAsia="ru-RU" w:bidi="ru-RU"/>
        </w:rPr>
        <w:t>2.</w:t>
      </w:r>
      <w:r w:rsidRPr="005225C1">
        <w:rPr>
          <w:spacing w:val="0"/>
          <w:lang w:eastAsia="ru-RU" w:bidi="ru-RU"/>
        </w:rPr>
        <w:t xml:space="preserve"> </w:t>
      </w:r>
      <w:r w:rsidR="00483F3A">
        <w:rPr>
          <w:spacing w:val="0"/>
          <w:lang w:eastAsia="ru-RU" w:bidi="ru-RU"/>
        </w:rPr>
        <w:t xml:space="preserve">Международные транспортные организации и конвенции </w:t>
      </w:r>
      <w:r w:rsidR="00483F3A">
        <w:rPr>
          <w:spacing w:val="0"/>
          <w:lang w:eastAsia="ru-RU" w:bidi="ru-RU"/>
        </w:rPr>
        <w:t>автомобильного транспорта</w:t>
      </w:r>
      <w:r>
        <w:rPr>
          <w:spacing w:val="0"/>
          <w:lang w:eastAsia="ru-RU" w:bidi="ru-RU"/>
        </w:rPr>
        <w:t>.</w:t>
      </w:r>
    </w:p>
    <w:p w:rsidR="00483F3A" w:rsidRDefault="00483F3A" w:rsidP="003F6B3A">
      <w:pPr>
        <w:spacing w:after="308" w:line="276" w:lineRule="auto"/>
        <w:ind w:firstLine="760"/>
      </w:pPr>
      <w:r>
        <w:rPr>
          <w:spacing w:val="0"/>
          <w:lang w:eastAsia="ru-RU" w:bidi="ru-RU"/>
        </w:rPr>
        <w:t>3. Конвенции и соглашения по смешанным и комбинированным перевозкам.</w:t>
      </w:r>
    </w:p>
    <w:p w:rsidR="003F6B3A" w:rsidRDefault="003F6B3A" w:rsidP="003F6B3A">
      <w:pPr>
        <w:spacing w:line="276" w:lineRule="auto"/>
        <w:ind w:firstLine="760"/>
      </w:pPr>
      <w:r>
        <w:rPr>
          <w:spacing w:val="0"/>
          <w:lang w:eastAsia="ru-RU" w:bidi="ru-RU"/>
        </w:rPr>
        <w:lastRenderedPageBreak/>
        <w:t>Литература:</w:t>
      </w:r>
    </w:p>
    <w:p w:rsidR="003F6B3A" w:rsidRDefault="00483F3A" w:rsidP="003F6B3A">
      <w:pPr>
        <w:spacing w:after="35" w:line="276" w:lineRule="auto"/>
        <w:ind w:firstLine="760"/>
        <w:rPr>
          <w:spacing w:val="0"/>
          <w:lang w:eastAsia="ru-RU" w:bidi="ru-RU"/>
        </w:rPr>
      </w:pPr>
      <w:r>
        <w:rPr>
          <w:spacing w:val="0"/>
          <w:lang w:eastAsia="ru-RU" w:bidi="ru-RU"/>
        </w:rPr>
        <w:t>1. Юхименко В.Ф. «</w:t>
      </w:r>
      <w:r>
        <w:rPr>
          <w:spacing w:val="0"/>
          <w:lang w:eastAsia="ru-RU" w:bidi="ru-RU"/>
        </w:rPr>
        <w:t>Транспортно-экспедиционная деятельность на автомобильном транспорте</w:t>
      </w:r>
      <w:r>
        <w:rPr>
          <w:spacing w:val="0"/>
          <w:lang w:eastAsia="ru-RU" w:bidi="ru-RU"/>
        </w:rPr>
        <w:t>»</w:t>
      </w:r>
      <w:proofErr w:type="gramStart"/>
      <w:r>
        <w:rPr>
          <w:spacing w:val="0"/>
          <w:lang w:eastAsia="ru-RU" w:bidi="ru-RU"/>
        </w:rPr>
        <w:t xml:space="preserve"> :</w:t>
      </w:r>
      <w:proofErr w:type="gramEnd"/>
      <w:r>
        <w:rPr>
          <w:spacing w:val="0"/>
          <w:lang w:eastAsia="ru-RU" w:bidi="ru-RU"/>
        </w:rPr>
        <w:t xml:space="preserve"> учебное пособие – Владивосток : Издательство ВГУЭС</w:t>
      </w:r>
      <w:r w:rsidR="00877E54">
        <w:rPr>
          <w:spacing w:val="0"/>
          <w:lang w:eastAsia="ru-RU" w:bidi="ru-RU"/>
        </w:rPr>
        <w:t>, 2008 г. – 176 с.</w:t>
      </w:r>
    </w:p>
    <w:p w:rsidR="003F6B3A" w:rsidRDefault="003F6B3A" w:rsidP="003F6B3A">
      <w:pPr>
        <w:pStyle w:val="10"/>
        <w:shd w:val="clear" w:color="auto" w:fill="auto"/>
        <w:spacing w:after="0" w:line="648" w:lineRule="exact"/>
        <w:ind w:firstLine="760"/>
        <w:jc w:val="both"/>
        <w:rPr>
          <w:spacing w:val="0"/>
          <w:lang w:eastAsia="ru-RU" w:bidi="ru-RU"/>
        </w:rPr>
      </w:pPr>
      <w:bookmarkStart w:id="1" w:name="bookmark2"/>
      <w:r>
        <w:rPr>
          <w:spacing w:val="0"/>
          <w:lang w:eastAsia="ru-RU" w:bidi="ru-RU"/>
        </w:rPr>
        <w:t>Конспект лекции:</w:t>
      </w:r>
      <w:bookmarkEnd w:id="1"/>
    </w:p>
    <w:p w:rsidR="00877E54" w:rsidRDefault="00877E54" w:rsidP="00877E54">
      <w:pPr>
        <w:pStyle w:val="10"/>
        <w:shd w:val="clear" w:color="auto" w:fill="auto"/>
        <w:spacing w:after="0" w:line="260" w:lineRule="exact"/>
        <w:ind w:right="240"/>
        <w:jc w:val="right"/>
      </w:pPr>
      <w:r>
        <w:rPr>
          <w:spacing w:val="0"/>
          <w:lang w:eastAsia="ru-RU" w:bidi="ru-RU"/>
        </w:rPr>
        <w:t>1. Система законодательных актов, регламентирующих транспортно-</w:t>
      </w:r>
    </w:p>
    <w:p w:rsidR="00877E54" w:rsidRDefault="00877E54" w:rsidP="00877E54">
      <w:pPr>
        <w:pStyle w:val="10"/>
        <w:shd w:val="clear" w:color="auto" w:fill="auto"/>
        <w:spacing w:after="303" w:line="260" w:lineRule="exact"/>
        <w:ind w:left="20"/>
        <w:jc w:val="center"/>
      </w:pPr>
      <w:bookmarkStart w:id="2" w:name="bookmark3"/>
      <w:r>
        <w:rPr>
          <w:spacing w:val="0"/>
          <w:lang w:eastAsia="ru-RU" w:bidi="ru-RU"/>
        </w:rPr>
        <w:t>экспедиционную деятельность</w:t>
      </w:r>
      <w:bookmarkEnd w:id="2"/>
    </w:p>
    <w:p w:rsidR="00877E54" w:rsidRPr="00877E54" w:rsidRDefault="00877E54" w:rsidP="00877E54">
      <w:pPr>
        <w:pStyle w:val="21"/>
        <w:shd w:val="clear" w:color="auto" w:fill="auto"/>
        <w:spacing w:line="360" w:lineRule="auto"/>
        <w:ind w:firstLine="580"/>
        <w:jc w:val="both"/>
        <w:rPr>
          <w:sz w:val="28"/>
          <w:szCs w:val="28"/>
        </w:rPr>
      </w:pPr>
      <w:r w:rsidRPr="00877E54">
        <w:rPr>
          <w:spacing w:val="0"/>
          <w:sz w:val="28"/>
          <w:szCs w:val="28"/>
          <w:lang w:eastAsia="ru-RU" w:bidi="ru-RU"/>
        </w:rPr>
        <w:t>Транспортно-экспедиционная деятельность охватывает широкий круг взаимоотношений как между организациями различного типа и разных форм собственности, так и между физическими лицами. Правовая сторона этих взаимоотношений регулируется законодательными актами различного уровня (рис. 1).</w:t>
      </w:r>
    </w:p>
    <w:p w:rsidR="00877E54" w:rsidRPr="00877E54" w:rsidRDefault="00877E54" w:rsidP="00877E54">
      <w:pPr>
        <w:pStyle w:val="21"/>
        <w:shd w:val="clear" w:color="auto" w:fill="auto"/>
        <w:spacing w:line="360" w:lineRule="auto"/>
        <w:ind w:firstLine="580"/>
        <w:jc w:val="both"/>
        <w:rPr>
          <w:sz w:val="28"/>
          <w:szCs w:val="28"/>
        </w:rPr>
      </w:pPr>
      <w:r w:rsidRPr="00877E54">
        <w:rPr>
          <w:spacing w:val="0"/>
          <w:sz w:val="28"/>
          <w:szCs w:val="28"/>
          <w:lang w:eastAsia="ru-RU" w:bidi="ru-RU"/>
        </w:rPr>
        <w:t>Определяющее положение по отношению ко всем законам занимает Конституция страны как основной закон. Конституция является источником транспортного права и содержит нормы, имеющие непосредственное отношение к транспорту.</w:t>
      </w:r>
    </w:p>
    <w:p w:rsidR="00877E54" w:rsidRPr="00877E54" w:rsidRDefault="00877E54" w:rsidP="00877E54">
      <w:pPr>
        <w:pStyle w:val="21"/>
        <w:shd w:val="clear" w:color="auto" w:fill="auto"/>
        <w:spacing w:line="360" w:lineRule="auto"/>
        <w:ind w:firstLine="580"/>
        <w:jc w:val="both"/>
        <w:rPr>
          <w:sz w:val="28"/>
          <w:szCs w:val="28"/>
        </w:rPr>
      </w:pPr>
      <w:r w:rsidRPr="00877E54">
        <w:rPr>
          <w:spacing w:val="0"/>
          <w:sz w:val="28"/>
          <w:szCs w:val="28"/>
          <w:lang w:eastAsia="ru-RU" w:bidi="ru-RU"/>
        </w:rPr>
        <w:t>Нормами национального права, относящимися к конкретным видам транспорта, являются транспортные уставы и кодексы, детально регулирующие отношения, возникающие на транспорте.</w:t>
      </w:r>
    </w:p>
    <w:p w:rsidR="00877E54" w:rsidRPr="00877E54" w:rsidRDefault="00877E54" w:rsidP="00877E54">
      <w:pPr>
        <w:pStyle w:val="21"/>
        <w:shd w:val="clear" w:color="auto" w:fill="auto"/>
        <w:spacing w:line="360" w:lineRule="auto"/>
        <w:ind w:right="240"/>
        <w:jc w:val="both"/>
        <w:rPr>
          <w:sz w:val="28"/>
          <w:szCs w:val="28"/>
        </w:rPr>
      </w:pPr>
      <w:r w:rsidRPr="00877E54">
        <w:rPr>
          <w:spacing w:val="0"/>
          <w:sz w:val="28"/>
          <w:szCs w:val="28"/>
          <w:lang w:eastAsia="ru-RU" w:bidi="ru-RU"/>
        </w:rPr>
        <w:t>В настоящее время в России действуют следующие уставы и кодексы:</w:t>
      </w:r>
    </w:p>
    <w:p w:rsidR="00877E54" w:rsidRPr="00877E54" w:rsidRDefault="00877E54" w:rsidP="00877E54">
      <w:pPr>
        <w:pStyle w:val="21"/>
        <w:numPr>
          <w:ilvl w:val="0"/>
          <w:numId w:val="3"/>
        </w:numPr>
        <w:shd w:val="clear" w:color="auto" w:fill="auto"/>
        <w:tabs>
          <w:tab w:val="left" w:pos="842"/>
        </w:tabs>
        <w:spacing w:line="360" w:lineRule="auto"/>
        <w:ind w:firstLine="580"/>
        <w:jc w:val="both"/>
        <w:rPr>
          <w:sz w:val="28"/>
          <w:szCs w:val="28"/>
        </w:rPr>
      </w:pPr>
      <w:r w:rsidRPr="00877E54">
        <w:rPr>
          <w:spacing w:val="0"/>
          <w:sz w:val="28"/>
          <w:szCs w:val="28"/>
          <w:lang w:eastAsia="ru-RU" w:bidi="ru-RU"/>
        </w:rPr>
        <w:t>Кодекс торгового мореплавания Российской Федерации;</w:t>
      </w:r>
    </w:p>
    <w:p w:rsidR="00877E54" w:rsidRPr="00877E54" w:rsidRDefault="00877E54" w:rsidP="00877E54">
      <w:pPr>
        <w:pStyle w:val="21"/>
        <w:numPr>
          <w:ilvl w:val="0"/>
          <w:numId w:val="3"/>
        </w:numPr>
        <w:shd w:val="clear" w:color="auto" w:fill="auto"/>
        <w:tabs>
          <w:tab w:val="left" w:pos="847"/>
        </w:tabs>
        <w:spacing w:line="360" w:lineRule="auto"/>
        <w:ind w:firstLine="580"/>
        <w:jc w:val="both"/>
        <w:rPr>
          <w:sz w:val="28"/>
          <w:szCs w:val="28"/>
        </w:rPr>
      </w:pPr>
      <w:r w:rsidRPr="00877E54">
        <w:rPr>
          <w:spacing w:val="0"/>
          <w:sz w:val="28"/>
          <w:szCs w:val="28"/>
          <w:lang w:eastAsia="ru-RU" w:bidi="ru-RU"/>
        </w:rPr>
        <w:t>Кодекс внутреннего водного транспорта Российской Федерации;</w:t>
      </w:r>
    </w:p>
    <w:p w:rsidR="00877E54" w:rsidRPr="00877E54" w:rsidRDefault="00877E54" w:rsidP="00877E54">
      <w:pPr>
        <w:pStyle w:val="21"/>
        <w:numPr>
          <w:ilvl w:val="0"/>
          <w:numId w:val="3"/>
        </w:numPr>
        <w:shd w:val="clear" w:color="auto" w:fill="auto"/>
        <w:tabs>
          <w:tab w:val="left" w:pos="852"/>
        </w:tabs>
        <w:spacing w:line="360" w:lineRule="auto"/>
        <w:ind w:firstLine="580"/>
        <w:jc w:val="both"/>
        <w:rPr>
          <w:sz w:val="28"/>
          <w:szCs w:val="28"/>
        </w:rPr>
      </w:pPr>
      <w:r w:rsidRPr="00877E54">
        <w:rPr>
          <w:spacing w:val="0"/>
          <w:sz w:val="28"/>
          <w:szCs w:val="28"/>
          <w:lang w:eastAsia="ru-RU" w:bidi="ru-RU"/>
        </w:rPr>
        <w:t>Воздушный кодекс Российской Федерации;</w:t>
      </w:r>
    </w:p>
    <w:p w:rsidR="00877E54" w:rsidRPr="00877E54" w:rsidRDefault="00877E54" w:rsidP="00877E54">
      <w:pPr>
        <w:pStyle w:val="21"/>
        <w:numPr>
          <w:ilvl w:val="0"/>
          <w:numId w:val="3"/>
        </w:numPr>
        <w:shd w:val="clear" w:color="auto" w:fill="auto"/>
        <w:tabs>
          <w:tab w:val="left" w:pos="852"/>
        </w:tabs>
        <w:spacing w:line="360" w:lineRule="auto"/>
        <w:ind w:firstLine="580"/>
        <w:jc w:val="both"/>
        <w:rPr>
          <w:sz w:val="28"/>
          <w:szCs w:val="28"/>
        </w:rPr>
      </w:pPr>
      <w:r w:rsidRPr="00877E54">
        <w:rPr>
          <w:spacing w:val="0"/>
          <w:sz w:val="28"/>
          <w:szCs w:val="28"/>
          <w:lang w:eastAsia="ru-RU" w:bidi="ru-RU"/>
        </w:rPr>
        <w:t>Устав железнодорожного транспорта Российской Федерации;</w:t>
      </w:r>
    </w:p>
    <w:p w:rsidR="00877E54" w:rsidRPr="00877E54" w:rsidRDefault="00877E54" w:rsidP="00877E54">
      <w:pPr>
        <w:pStyle w:val="21"/>
        <w:numPr>
          <w:ilvl w:val="0"/>
          <w:numId w:val="3"/>
        </w:numPr>
        <w:shd w:val="clear" w:color="auto" w:fill="auto"/>
        <w:tabs>
          <w:tab w:val="left" w:pos="852"/>
        </w:tabs>
        <w:spacing w:line="360" w:lineRule="auto"/>
        <w:ind w:firstLine="580"/>
        <w:jc w:val="both"/>
        <w:rPr>
          <w:sz w:val="28"/>
          <w:szCs w:val="28"/>
        </w:rPr>
      </w:pPr>
      <w:r w:rsidRPr="00877E54">
        <w:rPr>
          <w:spacing w:val="0"/>
          <w:sz w:val="28"/>
          <w:szCs w:val="28"/>
          <w:lang w:eastAsia="ru-RU" w:bidi="ru-RU"/>
        </w:rPr>
        <w:t>Устав автомобильного транспорта РСФСР.</w:t>
      </w: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877E54">
      <w:pPr>
        <w:framePr w:wrap="none" w:vAnchor="page" w:hAnchor="page" w:x="3248" w:y="1295"/>
        <w:rPr>
          <w:sz w:val="2"/>
          <w:szCs w:val="2"/>
        </w:rPr>
      </w:pPr>
    </w:p>
    <w:p w:rsidR="00877E54" w:rsidRDefault="00877E54" w:rsidP="003F6B3A">
      <w:pPr>
        <w:pStyle w:val="10"/>
        <w:shd w:val="clear" w:color="auto" w:fill="auto"/>
        <w:spacing w:after="0" w:line="648" w:lineRule="exact"/>
        <w:ind w:firstLine="760"/>
        <w:jc w:val="both"/>
      </w:pPr>
    </w:p>
    <w:p w:rsidR="00877E54" w:rsidRDefault="00877E54" w:rsidP="00877E54">
      <w:pPr>
        <w:framePr w:wrap="none" w:vAnchor="page" w:hAnchor="page" w:x="2433" w:y="1385"/>
        <w:rPr>
          <w:sz w:val="2"/>
          <w:szCs w:val="2"/>
        </w:rPr>
      </w:pPr>
      <w:r>
        <w:rPr>
          <w:noProof/>
          <w:lang w:eastAsia="ru-RU"/>
        </w:rPr>
        <w:drawing>
          <wp:inline distT="0" distB="0" distL="0" distR="0">
            <wp:extent cx="4120515" cy="5593080"/>
            <wp:effectExtent l="0" t="0" r="0" b="7620"/>
            <wp:docPr id="5" name="Рисунок 5" descr="C:\Users\User\Document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Documents\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0515" cy="5593080"/>
                    </a:xfrm>
                    <a:prstGeom prst="rect">
                      <a:avLst/>
                    </a:prstGeom>
                    <a:noFill/>
                    <a:ln>
                      <a:noFill/>
                    </a:ln>
                  </pic:spPr>
                </pic:pic>
              </a:graphicData>
            </a:graphic>
          </wp:inline>
        </w:drawing>
      </w: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3F6B3A">
      <w:pPr>
        <w:pStyle w:val="10"/>
        <w:shd w:val="clear" w:color="auto" w:fill="auto"/>
        <w:spacing w:after="0" w:line="648" w:lineRule="exact"/>
        <w:ind w:firstLine="760"/>
        <w:jc w:val="both"/>
      </w:pPr>
    </w:p>
    <w:p w:rsidR="00877E54" w:rsidRDefault="00877E54" w:rsidP="00877E54">
      <w:pPr>
        <w:pStyle w:val="a6"/>
        <w:shd w:val="clear" w:color="auto" w:fill="auto"/>
        <w:spacing w:line="260" w:lineRule="exact"/>
        <w:rPr>
          <w:spacing w:val="0"/>
          <w:lang w:eastAsia="ru-RU" w:bidi="ru-RU"/>
        </w:rPr>
      </w:pPr>
    </w:p>
    <w:p w:rsidR="00877E54" w:rsidRDefault="00877E54" w:rsidP="00877E54">
      <w:pPr>
        <w:pStyle w:val="a6"/>
        <w:shd w:val="clear" w:color="auto" w:fill="auto"/>
        <w:spacing w:line="260" w:lineRule="exact"/>
        <w:jc w:val="center"/>
        <w:rPr>
          <w:spacing w:val="0"/>
          <w:lang w:eastAsia="ru-RU" w:bidi="ru-RU"/>
        </w:rPr>
      </w:pPr>
      <w:r>
        <w:rPr>
          <w:spacing w:val="0"/>
          <w:lang w:eastAsia="ru-RU" w:bidi="ru-RU"/>
        </w:rPr>
        <w:t>Рис. 1 - Иерархия системы законодательных актов</w:t>
      </w:r>
    </w:p>
    <w:p w:rsidR="00877E54" w:rsidRDefault="00877E54" w:rsidP="00877E54">
      <w:pPr>
        <w:pStyle w:val="a6"/>
        <w:shd w:val="clear" w:color="auto" w:fill="auto"/>
        <w:spacing w:line="260" w:lineRule="exact"/>
        <w:jc w:val="center"/>
        <w:rPr>
          <w:spacing w:val="0"/>
          <w:lang w:eastAsia="ru-RU" w:bidi="ru-RU"/>
        </w:rPr>
      </w:pPr>
    </w:p>
    <w:p w:rsidR="00CF20B5" w:rsidRDefault="00CF20B5" w:rsidP="00CF20B5">
      <w:pPr>
        <w:pStyle w:val="10"/>
        <w:shd w:val="clear" w:color="auto" w:fill="auto"/>
        <w:spacing w:after="312" w:line="322" w:lineRule="exact"/>
        <w:jc w:val="center"/>
      </w:pPr>
      <w:bookmarkStart w:id="3" w:name="bookmark4"/>
      <w:r>
        <w:rPr>
          <w:spacing w:val="0"/>
          <w:lang w:eastAsia="ru-RU" w:bidi="ru-RU"/>
        </w:rPr>
        <w:t>2. Международные транспортные организации и конвенции</w:t>
      </w:r>
      <w:r>
        <w:rPr>
          <w:spacing w:val="0"/>
          <w:lang w:eastAsia="ru-RU" w:bidi="ru-RU"/>
        </w:rPr>
        <w:br/>
        <w:t>автомобильного транспорта,</w:t>
      </w:r>
      <w:bookmarkEnd w:id="3"/>
    </w:p>
    <w:p w:rsidR="00CF20B5" w:rsidRPr="00CF20B5" w:rsidRDefault="00CF20B5" w:rsidP="00CF20B5">
      <w:pPr>
        <w:pStyle w:val="21"/>
        <w:shd w:val="clear" w:color="auto" w:fill="auto"/>
        <w:spacing w:line="360" w:lineRule="auto"/>
        <w:ind w:firstLine="580"/>
        <w:jc w:val="both"/>
        <w:rPr>
          <w:sz w:val="28"/>
          <w:szCs w:val="28"/>
        </w:rPr>
      </w:pPr>
      <w:r w:rsidRPr="00CF20B5">
        <w:rPr>
          <w:spacing w:val="0"/>
          <w:sz w:val="28"/>
          <w:szCs w:val="28"/>
          <w:lang w:eastAsia="ru-RU" w:bidi="ru-RU"/>
        </w:rPr>
        <w:t>На автомобильном транспорте действуют следующие основные конвенции и соглашения:</w:t>
      </w:r>
    </w:p>
    <w:p w:rsidR="00CF20B5" w:rsidRPr="00CF20B5" w:rsidRDefault="00CF20B5" w:rsidP="00CF20B5">
      <w:pPr>
        <w:pStyle w:val="21"/>
        <w:numPr>
          <w:ilvl w:val="0"/>
          <w:numId w:val="4"/>
        </w:numPr>
        <w:shd w:val="clear" w:color="auto" w:fill="auto"/>
        <w:tabs>
          <w:tab w:val="left" w:pos="941"/>
        </w:tabs>
        <w:spacing w:line="360" w:lineRule="auto"/>
        <w:ind w:firstLine="580"/>
        <w:jc w:val="both"/>
        <w:rPr>
          <w:sz w:val="28"/>
          <w:szCs w:val="28"/>
        </w:rPr>
      </w:pPr>
      <w:r w:rsidRPr="00CF20B5">
        <w:rPr>
          <w:spacing w:val="0"/>
          <w:sz w:val="28"/>
          <w:szCs w:val="28"/>
          <w:lang w:eastAsia="ru-RU" w:bidi="ru-RU"/>
        </w:rPr>
        <w:t>Конвенция о договоре международной дорожной перевозки грузов, подписанная в Женеве 19 мая 1956 г.; Протокол к Конвенции о договоре международной дорожной Перевозки грузов от 05.07.1978 г.;</w:t>
      </w:r>
    </w:p>
    <w:p w:rsidR="00CF20B5" w:rsidRPr="00CF20B5" w:rsidRDefault="00CF20B5" w:rsidP="00CF20B5">
      <w:pPr>
        <w:pStyle w:val="21"/>
        <w:numPr>
          <w:ilvl w:val="0"/>
          <w:numId w:val="4"/>
        </w:numPr>
        <w:shd w:val="clear" w:color="auto" w:fill="auto"/>
        <w:tabs>
          <w:tab w:val="left" w:pos="936"/>
        </w:tabs>
        <w:spacing w:line="360" w:lineRule="auto"/>
        <w:ind w:firstLine="580"/>
        <w:jc w:val="both"/>
        <w:rPr>
          <w:sz w:val="28"/>
          <w:szCs w:val="28"/>
        </w:rPr>
      </w:pPr>
      <w:r w:rsidRPr="00CF20B5">
        <w:rPr>
          <w:spacing w:val="0"/>
          <w:sz w:val="28"/>
          <w:szCs w:val="28"/>
          <w:lang w:eastAsia="ru-RU" w:bidi="ru-RU"/>
        </w:rPr>
        <w:t>Конвенции о договоре международной автомобильной перевозки пассажиров и багажа (КДПП) 1973 г.; Протокол к Конвенции о договоре</w:t>
      </w:r>
      <w:r w:rsidRPr="00CF20B5">
        <w:rPr>
          <w:sz w:val="28"/>
          <w:szCs w:val="28"/>
        </w:rPr>
        <w:t xml:space="preserve"> </w:t>
      </w:r>
      <w:r w:rsidRPr="00CF20B5">
        <w:rPr>
          <w:spacing w:val="0"/>
          <w:sz w:val="28"/>
          <w:szCs w:val="28"/>
          <w:lang w:eastAsia="ru-RU" w:bidi="ru-RU"/>
        </w:rPr>
        <w:t>международной автомобильной перевозки пассажиров и багажа 1978 г.;</w:t>
      </w:r>
    </w:p>
    <w:p w:rsidR="00CF20B5" w:rsidRPr="00CF20B5" w:rsidRDefault="00CF20B5" w:rsidP="00CF20B5">
      <w:pPr>
        <w:pStyle w:val="21"/>
        <w:numPr>
          <w:ilvl w:val="0"/>
          <w:numId w:val="5"/>
        </w:numPr>
        <w:shd w:val="clear" w:color="auto" w:fill="auto"/>
        <w:tabs>
          <w:tab w:val="left" w:pos="934"/>
        </w:tabs>
        <w:spacing w:line="360" w:lineRule="auto"/>
        <w:ind w:firstLine="600"/>
        <w:jc w:val="both"/>
        <w:rPr>
          <w:sz w:val="28"/>
          <w:szCs w:val="28"/>
        </w:rPr>
      </w:pPr>
      <w:r w:rsidRPr="00CF20B5">
        <w:rPr>
          <w:spacing w:val="0"/>
          <w:sz w:val="28"/>
          <w:szCs w:val="28"/>
          <w:lang w:eastAsia="ru-RU" w:bidi="ru-RU"/>
        </w:rPr>
        <w:lastRenderedPageBreak/>
        <w:t>Европейское соглашение о международных автомагистралях (СМА) 1975 г.;</w:t>
      </w:r>
    </w:p>
    <w:p w:rsidR="00CF20B5" w:rsidRPr="00CF20B5" w:rsidRDefault="00CF20B5" w:rsidP="00CF20B5">
      <w:pPr>
        <w:pStyle w:val="21"/>
        <w:numPr>
          <w:ilvl w:val="0"/>
          <w:numId w:val="5"/>
        </w:numPr>
        <w:shd w:val="clear" w:color="auto" w:fill="auto"/>
        <w:tabs>
          <w:tab w:val="left" w:pos="1022"/>
        </w:tabs>
        <w:spacing w:line="360" w:lineRule="auto"/>
        <w:ind w:firstLine="600"/>
        <w:jc w:val="both"/>
        <w:rPr>
          <w:sz w:val="28"/>
          <w:szCs w:val="28"/>
        </w:rPr>
      </w:pPr>
      <w:r w:rsidRPr="00CF20B5">
        <w:rPr>
          <w:spacing w:val="0"/>
          <w:sz w:val="28"/>
          <w:szCs w:val="28"/>
          <w:lang w:eastAsia="ru-RU" w:bidi="ru-RU"/>
        </w:rPr>
        <w:t>Конвенция о налоговом обложении дорожных транспортных средств, используемых для международных перевозок грузов, 1950 г.;</w:t>
      </w:r>
    </w:p>
    <w:p w:rsidR="00CF20B5" w:rsidRPr="00CF20B5" w:rsidRDefault="00CF20B5" w:rsidP="00CF20B5">
      <w:pPr>
        <w:pStyle w:val="21"/>
        <w:numPr>
          <w:ilvl w:val="0"/>
          <w:numId w:val="5"/>
        </w:numPr>
        <w:shd w:val="clear" w:color="auto" w:fill="auto"/>
        <w:tabs>
          <w:tab w:val="left" w:pos="934"/>
        </w:tabs>
        <w:spacing w:line="360" w:lineRule="auto"/>
        <w:ind w:firstLine="600"/>
        <w:jc w:val="both"/>
        <w:rPr>
          <w:sz w:val="28"/>
          <w:szCs w:val="28"/>
        </w:rPr>
      </w:pPr>
      <w:r w:rsidRPr="00CF20B5">
        <w:rPr>
          <w:spacing w:val="0"/>
          <w:sz w:val="28"/>
          <w:szCs w:val="28"/>
          <w:lang w:eastAsia="ru-RU" w:bidi="ru-RU"/>
        </w:rPr>
        <w:t>Европейское соглашение о международной дорожной перевозке опасных грузов (ДОЛОГ) 1957 г. (в ред. 2003 г. - ДОПОГ-2003);</w:t>
      </w:r>
    </w:p>
    <w:p w:rsidR="00CF20B5" w:rsidRPr="00CF20B5" w:rsidRDefault="00CF20B5" w:rsidP="00CF20B5">
      <w:pPr>
        <w:pStyle w:val="21"/>
        <w:numPr>
          <w:ilvl w:val="0"/>
          <w:numId w:val="5"/>
        </w:numPr>
        <w:shd w:val="clear" w:color="auto" w:fill="auto"/>
        <w:tabs>
          <w:tab w:val="left" w:pos="1022"/>
        </w:tabs>
        <w:spacing w:line="360" w:lineRule="auto"/>
        <w:ind w:firstLine="600"/>
        <w:jc w:val="both"/>
        <w:rPr>
          <w:sz w:val="28"/>
          <w:szCs w:val="28"/>
        </w:rPr>
      </w:pPr>
      <w:r w:rsidRPr="00CF20B5">
        <w:rPr>
          <w:spacing w:val="0"/>
          <w:sz w:val="28"/>
          <w:szCs w:val="28"/>
          <w:lang w:eastAsia="ru-RU" w:bidi="ru-RU"/>
        </w:rPr>
        <w:t>Таможенная конвенция о международной перевозке грузов с применением книжки международной дорожной перевозки (МДП) от 14.11.1975.</w:t>
      </w:r>
    </w:p>
    <w:p w:rsidR="00CF20B5" w:rsidRPr="00CF20B5" w:rsidRDefault="00CF20B5" w:rsidP="00CF20B5">
      <w:pPr>
        <w:pStyle w:val="21"/>
        <w:shd w:val="clear" w:color="auto" w:fill="auto"/>
        <w:spacing w:line="360" w:lineRule="auto"/>
        <w:ind w:firstLine="600"/>
        <w:jc w:val="both"/>
        <w:rPr>
          <w:sz w:val="28"/>
          <w:szCs w:val="28"/>
        </w:rPr>
      </w:pPr>
      <w:r w:rsidRPr="00CF20B5">
        <w:rPr>
          <w:spacing w:val="0"/>
          <w:sz w:val="28"/>
          <w:szCs w:val="28"/>
          <w:lang w:eastAsia="ru-RU" w:bidi="ru-RU"/>
        </w:rPr>
        <w:t>Существует около 40 международных организаций, занимающихся вопросами автомобильного транспорта. Среди них наиболее авторитетны Комитет по внутреннему транспорту ЕЭК ООН и Международный союз автомобильного транспорта.</w:t>
      </w:r>
    </w:p>
    <w:p w:rsidR="00CF20B5" w:rsidRPr="00CF20B5" w:rsidRDefault="00CF20B5" w:rsidP="001C32C2">
      <w:pPr>
        <w:pStyle w:val="a6"/>
        <w:spacing w:line="360" w:lineRule="auto"/>
        <w:ind w:firstLine="709"/>
        <w:jc w:val="both"/>
        <w:rPr>
          <w:sz w:val="28"/>
          <w:szCs w:val="28"/>
          <w:lang w:bidi="ru-RU"/>
        </w:rPr>
      </w:pPr>
      <w:r w:rsidRPr="00CF20B5">
        <w:rPr>
          <w:b/>
          <w:bCs/>
          <w:i/>
          <w:iCs/>
          <w:sz w:val="28"/>
          <w:szCs w:val="28"/>
          <w:lang w:bidi="ru-RU"/>
        </w:rPr>
        <w:t>Комитет по внутреннему транспорту</w:t>
      </w:r>
      <w:r w:rsidRPr="00CF20B5">
        <w:rPr>
          <w:sz w:val="28"/>
          <w:szCs w:val="28"/>
          <w:lang w:bidi="ru-RU"/>
        </w:rPr>
        <w:t xml:space="preserve"> (КВТ) ЕЭК ООН создан в 1948 г. в качестве межправительственного органа для развития в региональном масштабе сотрудничества в области всех видов внутреннего транспорта. Членами КВТ ЕЭК ООН являются все страны-члены ЕЭК ООН.</w:t>
      </w:r>
    </w:p>
    <w:p w:rsidR="00CF20B5" w:rsidRPr="00CF20B5" w:rsidRDefault="00CF20B5" w:rsidP="001C32C2">
      <w:pPr>
        <w:pStyle w:val="a6"/>
        <w:spacing w:line="360" w:lineRule="auto"/>
        <w:ind w:firstLine="709"/>
        <w:jc w:val="both"/>
        <w:rPr>
          <w:sz w:val="28"/>
          <w:szCs w:val="28"/>
          <w:lang w:bidi="ru-RU"/>
        </w:rPr>
      </w:pPr>
      <w:r w:rsidRPr="00CF20B5">
        <w:rPr>
          <w:b/>
          <w:bCs/>
          <w:i/>
          <w:iCs/>
          <w:sz w:val="28"/>
          <w:szCs w:val="28"/>
          <w:lang w:bidi="ru-RU"/>
        </w:rPr>
        <w:t>Международный союз автомобильного транспорта</w:t>
      </w:r>
      <w:r w:rsidR="001C32C2">
        <w:rPr>
          <w:sz w:val="28"/>
          <w:szCs w:val="28"/>
          <w:lang w:bidi="ru-RU"/>
        </w:rPr>
        <w:t xml:space="preserve"> (МСА'Г) –</w:t>
      </w:r>
      <w:r w:rsidRPr="00CF20B5">
        <w:rPr>
          <w:sz w:val="28"/>
          <w:szCs w:val="28"/>
          <w:lang w:bidi="ru-RU"/>
        </w:rPr>
        <w:t xml:space="preserve"> </w:t>
      </w:r>
      <w:proofErr w:type="spellStart"/>
      <w:r w:rsidRPr="00CF20B5">
        <w:rPr>
          <w:sz w:val="28"/>
          <w:szCs w:val="28"/>
          <w:lang w:bidi="en-US"/>
        </w:rPr>
        <w:t>Internationa</w:t>
      </w:r>
      <w:proofErr w:type="spellEnd"/>
      <w:r w:rsidRPr="00CF20B5">
        <w:rPr>
          <w:sz w:val="28"/>
          <w:szCs w:val="28"/>
        </w:rPr>
        <w:t xml:space="preserve">! </w:t>
      </w:r>
      <w:proofErr w:type="spellStart"/>
      <w:r w:rsidRPr="00CF20B5">
        <w:rPr>
          <w:sz w:val="28"/>
          <w:szCs w:val="28"/>
          <w:lang w:bidi="en-US"/>
        </w:rPr>
        <w:t>Road</w:t>
      </w:r>
      <w:proofErr w:type="spellEnd"/>
      <w:r w:rsidRPr="00CF20B5">
        <w:rPr>
          <w:sz w:val="28"/>
          <w:szCs w:val="28"/>
        </w:rPr>
        <w:t xml:space="preserve"> </w:t>
      </w:r>
      <w:proofErr w:type="spellStart"/>
      <w:r w:rsidRPr="00CF20B5">
        <w:rPr>
          <w:sz w:val="28"/>
          <w:szCs w:val="28"/>
          <w:lang w:bidi="en-US"/>
        </w:rPr>
        <w:t>Transport</w:t>
      </w:r>
      <w:proofErr w:type="spellEnd"/>
      <w:r w:rsidRPr="00CF20B5">
        <w:rPr>
          <w:sz w:val="28"/>
          <w:szCs w:val="28"/>
        </w:rPr>
        <w:t xml:space="preserve"> </w:t>
      </w:r>
      <w:proofErr w:type="spellStart"/>
      <w:r w:rsidRPr="00CF20B5">
        <w:rPr>
          <w:sz w:val="28"/>
          <w:szCs w:val="28"/>
          <w:lang w:bidi="en-US"/>
        </w:rPr>
        <w:t>Union</w:t>
      </w:r>
      <w:proofErr w:type="spellEnd"/>
      <w:r w:rsidRPr="00CF20B5">
        <w:rPr>
          <w:sz w:val="28"/>
          <w:szCs w:val="28"/>
        </w:rPr>
        <w:t xml:space="preserve"> (</w:t>
      </w:r>
      <w:r w:rsidRPr="00CF20B5">
        <w:rPr>
          <w:sz w:val="28"/>
          <w:szCs w:val="28"/>
          <w:lang w:bidi="en-US"/>
        </w:rPr>
        <w:t>IRU</w:t>
      </w:r>
      <w:r w:rsidR="001C32C2">
        <w:rPr>
          <w:sz w:val="28"/>
          <w:szCs w:val="28"/>
        </w:rPr>
        <w:t>) –</w:t>
      </w:r>
      <w:r w:rsidRPr="00CF20B5">
        <w:rPr>
          <w:sz w:val="28"/>
          <w:szCs w:val="28"/>
        </w:rPr>
        <w:t xml:space="preserve"> </w:t>
      </w:r>
      <w:r w:rsidRPr="00CF20B5">
        <w:rPr>
          <w:sz w:val="28"/>
          <w:szCs w:val="28"/>
          <w:lang w:bidi="ru-RU"/>
        </w:rPr>
        <w:t>основан в марте 1948 г. по инициативе европейских автодорожных и автотранспортных ассоциаций; штаб- квартира МСАТ находит</w:t>
      </w:r>
      <w:r w:rsidR="001C32C2">
        <w:rPr>
          <w:sz w:val="28"/>
          <w:szCs w:val="28"/>
          <w:lang w:bidi="ru-RU"/>
        </w:rPr>
        <w:t>ся в Женеве. Главная цель МСАТ –</w:t>
      </w:r>
      <w:r w:rsidRPr="00CF20B5">
        <w:rPr>
          <w:sz w:val="28"/>
          <w:szCs w:val="28"/>
          <w:lang w:bidi="ru-RU"/>
        </w:rPr>
        <w:t xml:space="preserve"> способствовать развитию международного автомобильного транспорта в интересах автомобильных перевозчиков и экономики автомобильного транспорта в целом.</w:t>
      </w:r>
    </w:p>
    <w:p w:rsidR="00CF20B5" w:rsidRPr="00CF20B5" w:rsidRDefault="00CF20B5" w:rsidP="001C32C2">
      <w:pPr>
        <w:pStyle w:val="a6"/>
        <w:spacing w:line="360" w:lineRule="auto"/>
        <w:ind w:firstLine="709"/>
        <w:jc w:val="both"/>
        <w:rPr>
          <w:sz w:val="28"/>
          <w:szCs w:val="28"/>
          <w:lang w:bidi="ru-RU"/>
        </w:rPr>
      </w:pPr>
      <w:r w:rsidRPr="00CF20B5">
        <w:rPr>
          <w:sz w:val="28"/>
          <w:szCs w:val="28"/>
          <w:lang w:bidi="ru-RU"/>
        </w:rPr>
        <w:t>В МСАТ входят более 150 ассоциаций и союзов из 45 стран, включая Ассоциацию международных автомобильных перевозчиков Российской Федерации (АСМАП). Действительными членами МСАТ являются 95 ассоциаций (национальные союзы перевозчиков), принимающие непосредственное участие во всех сферах деятельности Союза, остальные входят в МСАТ на правах ассоциированных членов.</w:t>
      </w:r>
    </w:p>
    <w:p w:rsidR="00CF20B5" w:rsidRPr="00CF20B5" w:rsidRDefault="00CF20B5" w:rsidP="001C32C2">
      <w:pPr>
        <w:pStyle w:val="a6"/>
        <w:spacing w:line="360" w:lineRule="auto"/>
        <w:ind w:firstLine="709"/>
        <w:jc w:val="both"/>
        <w:rPr>
          <w:sz w:val="28"/>
          <w:szCs w:val="28"/>
          <w:lang w:bidi="ru-RU"/>
        </w:rPr>
      </w:pPr>
      <w:r w:rsidRPr="00CF20B5">
        <w:rPr>
          <w:sz w:val="28"/>
          <w:szCs w:val="28"/>
          <w:u w:val="single"/>
          <w:lang w:bidi="ru-RU"/>
        </w:rPr>
        <w:lastRenderedPageBreak/>
        <w:t>Основные направления деятельности МСАТ следующие</w:t>
      </w:r>
      <w:r w:rsidRPr="00CF20B5">
        <w:rPr>
          <w:sz w:val="28"/>
          <w:szCs w:val="28"/>
          <w:lang w:bidi="ru-RU"/>
        </w:rPr>
        <w:t>:</w:t>
      </w:r>
    </w:p>
    <w:p w:rsidR="00CF20B5" w:rsidRPr="00CF20B5" w:rsidRDefault="00CF20B5" w:rsidP="001C32C2">
      <w:pPr>
        <w:pStyle w:val="a6"/>
        <w:numPr>
          <w:ilvl w:val="0"/>
          <w:numId w:val="6"/>
        </w:numPr>
        <w:spacing w:line="360" w:lineRule="auto"/>
        <w:jc w:val="both"/>
        <w:rPr>
          <w:sz w:val="28"/>
          <w:szCs w:val="28"/>
          <w:lang w:bidi="ru-RU"/>
        </w:rPr>
      </w:pPr>
      <w:r w:rsidRPr="00CF20B5">
        <w:rPr>
          <w:sz w:val="28"/>
          <w:szCs w:val="28"/>
          <w:lang w:bidi="ru-RU"/>
        </w:rPr>
        <w:t>изучение и поиск практических путей решения проблем по таким аспектам международных автомобильных перевозок, как пересечение государственных границ, либерализация разрешительной системы, сокращение или полная отмена налогов и сборов, совершенствование качества обслуживания клиентов, режим труда и отдыха водителей, выполняющих международные перевозки, и т.п.;</w:t>
      </w:r>
    </w:p>
    <w:p w:rsidR="00CF20B5" w:rsidRPr="00CF20B5" w:rsidRDefault="00CF20B5" w:rsidP="001C32C2">
      <w:pPr>
        <w:pStyle w:val="a6"/>
        <w:numPr>
          <w:ilvl w:val="0"/>
          <w:numId w:val="6"/>
        </w:numPr>
        <w:spacing w:line="360" w:lineRule="auto"/>
        <w:jc w:val="both"/>
        <w:rPr>
          <w:sz w:val="28"/>
          <w:szCs w:val="28"/>
          <w:lang w:bidi="ru-RU"/>
        </w:rPr>
      </w:pPr>
      <w:r w:rsidRPr="00CF20B5">
        <w:rPr>
          <w:sz w:val="28"/>
          <w:szCs w:val="28"/>
          <w:lang w:bidi="ru-RU"/>
        </w:rPr>
        <w:t>координация и поддержание национальных мероприятий по развитию национального и международного транспорта, представление всех его членов перед международными и национальными правительственными и неправительственными организациями, связанными с деятельностью автомобильного транспорта;</w:t>
      </w:r>
    </w:p>
    <w:p w:rsidR="001C32C2" w:rsidRPr="001C32C2" w:rsidRDefault="001C32C2" w:rsidP="001C32C2">
      <w:pPr>
        <w:pStyle w:val="21"/>
        <w:shd w:val="clear" w:color="auto" w:fill="auto"/>
        <w:spacing w:line="360" w:lineRule="auto"/>
        <w:ind w:left="180"/>
        <w:jc w:val="both"/>
        <w:rPr>
          <w:sz w:val="28"/>
          <w:szCs w:val="28"/>
        </w:rPr>
      </w:pPr>
      <m:oMath>
        <m:r>
          <w:rPr>
            <w:rFonts w:ascii="Cambria Math" w:hAnsi="Cambria Math"/>
            <w:sz w:val="28"/>
            <w:szCs w:val="28"/>
            <w:lang w:bidi="ru-RU"/>
          </w:rPr>
          <m:t>•</m:t>
        </m:r>
      </m:oMath>
      <w:r>
        <w:rPr>
          <w:sz w:val="28"/>
          <w:szCs w:val="28"/>
          <w:lang w:bidi="ru-RU"/>
        </w:rPr>
        <w:t xml:space="preserve"> </w:t>
      </w:r>
      <w:r w:rsidR="00CF20B5" w:rsidRPr="00CF20B5">
        <w:rPr>
          <w:sz w:val="28"/>
          <w:szCs w:val="28"/>
          <w:lang w:bidi="ru-RU"/>
        </w:rPr>
        <w:t>создание материалов справочного и информационного характера: публикация результатов-исследований по вопросам международных</w:t>
      </w:r>
      <w:r w:rsidRPr="001C32C2">
        <w:rPr>
          <w:spacing w:val="0"/>
          <w:lang w:eastAsia="ru-RU" w:bidi="ru-RU"/>
        </w:rPr>
        <w:t xml:space="preserve"> </w:t>
      </w:r>
      <w:r w:rsidRPr="001C32C2">
        <w:rPr>
          <w:spacing w:val="0"/>
          <w:sz w:val="28"/>
          <w:szCs w:val="28"/>
          <w:lang w:eastAsia="ru-RU" w:bidi="ru-RU"/>
        </w:rPr>
        <w:t>автомобильных перевозок, справочников с данными о членах МСАТ.</w:t>
      </w:r>
    </w:p>
    <w:p w:rsidR="001C32C2" w:rsidRDefault="001C32C2" w:rsidP="001C32C2">
      <w:pPr>
        <w:pStyle w:val="21"/>
        <w:shd w:val="clear" w:color="auto" w:fill="auto"/>
        <w:spacing w:line="360" w:lineRule="auto"/>
        <w:ind w:left="180" w:firstLine="540"/>
        <w:jc w:val="both"/>
        <w:rPr>
          <w:spacing w:val="0"/>
          <w:sz w:val="28"/>
          <w:szCs w:val="28"/>
          <w:lang w:eastAsia="ru-RU" w:bidi="ru-RU"/>
        </w:rPr>
      </w:pPr>
      <w:r w:rsidRPr="001C32C2">
        <w:rPr>
          <w:spacing w:val="0"/>
          <w:sz w:val="28"/>
          <w:szCs w:val="28"/>
          <w:lang w:eastAsia="ru-RU" w:bidi="ru-RU"/>
        </w:rPr>
        <w:t xml:space="preserve">Основным документом, определяющим и регулирующим коммерческие условия международных автомобильных грузовых перевозок, является </w:t>
      </w:r>
      <w:r w:rsidRPr="001C32C2">
        <w:rPr>
          <w:rStyle w:val="212pt"/>
          <w:sz w:val="28"/>
          <w:szCs w:val="28"/>
        </w:rPr>
        <w:t>Конвенция о договоре международной дорожной перевозки грузов</w:t>
      </w:r>
      <w:r w:rsidRPr="001C32C2">
        <w:rPr>
          <w:spacing w:val="0"/>
          <w:sz w:val="28"/>
          <w:szCs w:val="28"/>
          <w:lang w:eastAsia="ru-RU" w:bidi="ru-RU"/>
        </w:rPr>
        <w:t xml:space="preserve"> (КДПГ)</w:t>
      </w:r>
      <w:proofErr w:type="gramStart"/>
      <w:r w:rsidRPr="001C32C2">
        <w:rPr>
          <w:spacing w:val="0"/>
          <w:sz w:val="28"/>
          <w:szCs w:val="28"/>
          <w:lang w:eastAsia="ru-RU" w:bidi="ru-RU"/>
        </w:rPr>
        <w:t>.</w:t>
      </w:r>
      <w:proofErr w:type="gramEnd"/>
      <w:r w:rsidRPr="001C32C2">
        <w:rPr>
          <w:spacing w:val="0"/>
          <w:sz w:val="28"/>
          <w:szCs w:val="28"/>
          <w:lang w:eastAsia="ru-RU" w:bidi="ru-RU"/>
        </w:rPr>
        <w:t xml:space="preserve"> </w:t>
      </w:r>
      <w:proofErr w:type="gramStart"/>
      <w:r w:rsidRPr="001C32C2">
        <w:rPr>
          <w:spacing w:val="0"/>
          <w:sz w:val="28"/>
          <w:szCs w:val="28"/>
          <w:lang w:eastAsia="ru-RU" w:bidi="ru-RU"/>
        </w:rPr>
        <w:t>р</w:t>
      </w:r>
      <w:proofErr w:type="gramEnd"/>
      <w:r w:rsidRPr="001C32C2">
        <w:rPr>
          <w:spacing w:val="0"/>
          <w:sz w:val="28"/>
          <w:szCs w:val="28"/>
          <w:lang w:eastAsia="ru-RU" w:bidi="ru-RU"/>
        </w:rPr>
        <w:t>азработанная в рамках КВТ ЕЭК ООН и вступившая в силу 2 июля 1961 г. В ней участвуют 25 стран, в том числе Россия.</w:t>
      </w:r>
    </w:p>
    <w:p w:rsidR="001C32C2" w:rsidRPr="001C32C2" w:rsidRDefault="001C32C2" w:rsidP="001C32C2">
      <w:pPr>
        <w:pStyle w:val="10"/>
        <w:shd w:val="clear" w:color="auto" w:fill="auto"/>
        <w:spacing w:after="0" w:line="360" w:lineRule="auto"/>
        <w:ind w:right="320"/>
        <w:jc w:val="center"/>
      </w:pPr>
      <w:bookmarkStart w:id="4" w:name="bookmark5"/>
      <w:r>
        <w:rPr>
          <w:spacing w:val="0"/>
          <w:lang w:eastAsia="ru-RU" w:bidi="ru-RU"/>
        </w:rPr>
        <w:t xml:space="preserve">          </w:t>
      </w:r>
      <w:r w:rsidRPr="001C32C2">
        <w:rPr>
          <w:spacing w:val="0"/>
          <w:lang w:eastAsia="ru-RU" w:bidi="ru-RU"/>
        </w:rPr>
        <w:t xml:space="preserve">3. Конвенции и соглашения по </w:t>
      </w:r>
      <w:proofErr w:type="gramStart"/>
      <w:r w:rsidRPr="001C32C2">
        <w:rPr>
          <w:spacing w:val="0"/>
          <w:lang w:eastAsia="ru-RU" w:bidi="ru-RU"/>
        </w:rPr>
        <w:t>смешанным</w:t>
      </w:r>
      <w:proofErr w:type="gramEnd"/>
      <w:r w:rsidRPr="001C32C2">
        <w:rPr>
          <w:spacing w:val="0"/>
          <w:lang w:eastAsia="ru-RU" w:bidi="ru-RU"/>
        </w:rPr>
        <w:t xml:space="preserve"> и комбинированным</w:t>
      </w:r>
      <w:bookmarkEnd w:id="4"/>
    </w:p>
    <w:p w:rsidR="001C32C2" w:rsidRPr="001C32C2" w:rsidRDefault="001C32C2" w:rsidP="001C32C2">
      <w:pPr>
        <w:pStyle w:val="10"/>
        <w:shd w:val="clear" w:color="auto" w:fill="auto"/>
        <w:spacing w:after="304" w:line="360" w:lineRule="auto"/>
        <w:ind w:right="140"/>
        <w:jc w:val="center"/>
      </w:pPr>
      <w:bookmarkStart w:id="5" w:name="bookmark6"/>
      <w:r w:rsidRPr="001C32C2">
        <w:rPr>
          <w:spacing w:val="0"/>
          <w:lang w:eastAsia="ru-RU" w:bidi="ru-RU"/>
        </w:rPr>
        <w:t>перевозкам</w:t>
      </w:r>
      <w:bookmarkEnd w:id="5"/>
    </w:p>
    <w:p w:rsidR="001C32C2" w:rsidRPr="001C32C2" w:rsidRDefault="001C32C2" w:rsidP="001C32C2">
      <w:pPr>
        <w:pStyle w:val="21"/>
        <w:shd w:val="clear" w:color="auto" w:fill="auto"/>
        <w:spacing w:line="360" w:lineRule="auto"/>
        <w:ind w:left="180" w:firstLine="540"/>
        <w:jc w:val="both"/>
        <w:rPr>
          <w:sz w:val="28"/>
          <w:szCs w:val="28"/>
        </w:rPr>
      </w:pPr>
      <w:r w:rsidRPr="001C32C2">
        <w:rPr>
          <w:spacing w:val="0"/>
          <w:sz w:val="28"/>
          <w:szCs w:val="28"/>
          <w:lang w:eastAsia="ru-RU" w:bidi="ru-RU"/>
        </w:rPr>
        <w:t>В области смешанных и комбинированных перевозок действуют следующие конвенции и соглашения:</w:t>
      </w:r>
    </w:p>
    <w:p w:rsidR="001C32C2" w:rsidRPr="001C32C2" w:rsidRDefault="001C32C2" w:rsidP="001C32C2">
      <w:pPr>
        <w:pStyle w:val="21"/>
        <w:numPr>
          <w:ilvl w:val="0"/>
          <w:numId w:val="7"/>
        </w:numPr>
        <w:shd w:val="clear" w:color="auto" w:fill="auto"/>
        <w:tabs>
          <w:tab w:val="left" w:pos="967"/>
        </w:tabs>
        <w:spacing w:after="309" w:line="360" w:lineRule="auto"/>
        <w:ind w:left="180" w:firstLine="540"/>
        <w:jc w:val="both"/>
        <w:rPr>
          <w:sz w:val="28"/>
          <w:szCs w:val="28"/>
        </w:rPr>
      </w:pPr>
      <w:r w:rsidRPr="001C32C2">
        <w:rPr>
          <w:spacing w:val="0"/>
          <w:sz w:val="28"/>
          <w:szCs w:val="28"/>
          <w:lang w:eastAsia="ru-RU" w:bidi="ru-RU"/>
        </w:rPr>
        <w:t>Конвенция ООН о международной</w:t>
      </w:r>
      <w:r>
        <w:rPr>
          <w:spacing w:val="0"/>
          <w:sz w:val="28"/>
          <w:szCs w:val="28"/>
          <w:lang w:eastAsia="ru-RU" w:bidi="ru-RU"/>
        </w:rPr>
        <w:t xml:space="preserve"> смешанной перевозке грузов 1980г.;</w:t>
      </w:r>
    </w:p>
    <w:p w:rsidR="001C32C2" w:rsidRPr="001C32C2" w:rsidRDefault="001C32C2" w:rsidP="001C32C2">
      <w:pPr>
        <w:pStyle w:val="21"/>
        <w:numPr>
          <w:ilvl w:val="0"/>
          <w:numId w:val="7"/>
        </w:numPr>
        <w:shd w:val="clear" w:color="auto" w:fill="auto"/>
        <w:tabs>
          <w:tab w:val="left" w:pos="967"/>
        </w:tabs>
        <w:spacing w:line="360" w:lineRule="auto"/>
        <w:ind w:firstLine="720"/>
        <w:jc w:val="both"/>
        <w:rPr>
          <w:sz w:val="28"/>
          <w:szCs w:val="28"/>
        </w:rPr>
      </w:pPr>
      <w:r w:rsidRPr="001C32C2">
        <w:rPr>
          <w:spacing w:val="0"/>
          <w:sz w:val="28"/>
          <w:szCs w:val="28"/>
          <w:lang w:eastAsia="ru-RU" w:bidi="ru-RU"/>
        </w:rPr>
        <w:t>Правила для транспортных до</w:t>
      </w:r>
      <w:r>
        <w:rPr>
          <w:spacing w:val="0"/>
          <w:sz w:val="28"/>
          <w:szCs w:val="28"/>
          <w:lang w:eastAsia="ru-RU" w:bidi="ru-RU"/>
        </w:rPr>
        <w:t>кументов на смешанную перевозку</w:t>
      </w:r>
      <w:r w:rsidRPr="001C32C2">
        <w:rPr>
          <w:spacing w:val="0"/>
          <w:sz w:val="28"/>
          <w:szCs w:val="28"/>
          <w:lang w:eastAsia="ru-RU" w:bidi="ru-RU"/>
        </w:rPr>
        <w:t>, ЮНКТАД/МТП (Международная торговая палата) 1992 г.;</w:t>
      </w:r>
    </w:p>
    <w:p w:rsidR="001C32C2" w:rsidRPr="001C32C2" w:rsidRDefault="001C32C2" w:rsidP="001C32C2">
      <w:pPr>
        <w:pStyle w:val="21"/>
        <w:numPr>
          <w:ilvl w:val="0"/>
          <w:numId w:val="7"/>
        </w:numPr>
        <w:shd w:val="clear" w:color="auto" w:fill="auto"/>
        <w:tabs>
          <w:tab w:val="left" w:pos="967"/>
        </w:tabs>
        <w:spacing w:line="360" w:lineRule="auto"/>
        <w:ind w:left="180" w:firstLine="540"/>
        <w:jc w:val="both"/>
        <w:rPr>
          <w:sz w:val="28"/>
          <w:szCs w:val="28"/>
        </w:rPr>
      </w:pPr>
      <w:r w:rsidRPr="001C32C2">
        <w:rPr>
          <w:spacing w:val="0"/>
          <w:sz w:val="28"/>
          <w:szCs w:val="28"/>
          <w:lang w:eastAsia="ru-RU" w:bidi="ru-RU"/>
        </w:rPr>
        <w:lastRenderedPageBreak/>
        <w:t>Европейское соглашение о важнейших линиях международных комбинированных перевозок и соответствующих объектах.</w:t>
      </w:r>
    </w:p>
    <w:p w:rsidR="001C32C2" w:rsidRPr="001C32C2" w:rsidRDefault="001C32C2" w:rsidP="001C32C2">
      <w:pPr>
        <w:pStyle w:val="21"/>
        <w:shd w:val="clear" w:color="auto" w:fill="auto"/>
        <w:spacing w:line="360" w:lineRule="auto"/>
        <w:ind w:left="180" w:firstLine="540"/>
        <w:jc w:val="both"/>
        <w:rPr>
          <w:sz w:val="28"/>
          <w:szCs w:val="28"/>
        </w:rPr>
      </w:pPr>
      <w:r w:rsidRPr="001C32C2">
        <w:rPr>
          <w:spacing w:val="0"/>
          <w:sz w:val="28"/>
          <w:szCs w:val="28"/>
          <w:lang w:eastAsia="ru-RU" w:bidi="ru-RU"/>
        </w:rPr>
        <w:t xml:space="preserve">В 1980 г. на конференции в Женеве была принята </w:t>
      </w:r>
      <w:r w:rsidRPr="001C32C2">
        <w:rPr>
          <w:rStyle w:val="212pt"/>
          <w:sz w:val="28"/>
          <w:szCs w:val="28"/>
        </w:rPr>
        <w:t>Конвенция о международных смешанных перевозках.</w:t>
      </w:r>
      <w:r w:rsidRPr="001C32C2">
        <w:rPr>
          <w:spacing w:val="0"/>
          <w:sz w:val="28"/>
          <w:szCs w:val="28"/>
          <w:lang w:eastAsia="ru-RU" w:bidi="ru-RU"/>
        </w:rPr>
        <w:t xml:space="preserve"> Конвенция содержит преамбулу с изложением основных принципов, восемь частей и два приложения.</w:t>
      </w:r>
    </w:p>
    <w:p w:rsidR="001C32C2" w:rsidRPr="001C32C2" w:rsidRDefault="001C32C2" w:rsidP="001C32C2">
      <w:pPr>
        <w:pStyle w:val="21"/>
        <w:shd w:val="clear" w:color="auto" w:fill="auto"/>
        <w:spacing w:line="360" w:lineRule="auto"/>
        <w:ind w:left="180" w:firstLine="540"/>
        <w:jc w:val="both"/>
        <w:rPr>
          <w:sz w:val="28"/>
          <w:szCs w:val="28"/>
        </w:rPr>
      </w:pPr>
      <w:r w:rsidRPr="001C32C2">
        <w:rPr>
          <w:spacing w:val="0"/>
          <w:sz w:val="28"/>
          <w:szCs w:val="28"/>
          <w:lang w:eastAsia="ru-RU" w:bidi="ru-RU"/>
        </w:rPr>
        <w:t xml:space="preserve">Согласно Конвенции </w:t>
      </w:r>
      <w:r w:rsidRPr="001C32C2">
        <w:rPr>
          <w:rStyle w:val="212pt"/>
          <w:sz w:val="28"/>
          <w:szCs w:val="28"/>
        </w:rPr>
        <w:t>оператором смешанной перевозки</w:t>
      </w:r>
      <w:r w:rsidRPr="001C32C2">
        <w:rPr>
          <w:spacing w:val="0"/>
          <w:sz w:val="28"/>
          <w:szCs w:val="28"/>
          <w:lang w:eastAsia="ru-RU" w:bidi="ru-RU"/>
        </w:rPr>
        <w:t xml:space="preserve"> может быть любое юридическое лицо, которое от своего имени или через другое, действующее от его имени, юридическое лицо заключает договор смешанной перевозки и выступает как сторона договора, а не как посредник или агент. При этом на него ложится ответственность за исполнение договора. Оператор смешанной перевозки несет ответственность за исполнение перевозки в целом и за сохранность груза с момента принятия его в свое распоряжение и до момента выдачи получателю.</w:t>
      </w:r>
    </w:p>
    <w:p w:rsidR="001C32C2" w:rsidRPr="001C32C2" w:rsidRDefault="001C32C2" w:rsidP="001C32C2">
      <w:pPr>
        <w:pStyle w:val="21"/>
        <w:shd w:val="clear" w:color="auto" w:fill="auto"/>
        <w:spacing w:line="360" w:lineRule="auto"/>
        <w:ind w:left="180" w:firstLine="540"/>
        <w:jc w:val="both"/>
        <w:rPr>
          <w:sz w:val="28"/>
          <w:szCs w:val="28"/>
        </w:rPr>
      </w:pPr>
      <w:r>
        <w:rPr>
          <w:spacing w:val="0"/>
          <w:sz w:val="28"/>
          <w:szCs w:val="28"/>
          <w:lang w:eastAsia="ru-RU" w:bidi="ru-RU"/>
        </w:rPr>
        <w:t>Вступление Конвенции в силу –</w:t>
      </w:r>
      <w:r w:rsidRPr="001C32C2">
        <w:rPr>
          <w:spacing w:val="0"/>
          <w:sz w:val="28"/>
          <w:szCs w:val="28"/>
          <w:lang w:eastAsia="ru-RU" w:bidi="ru-RU"/>
        </w:rPr>
        <w:t xml:space="preserve"> вопрос довольно длительного времени. Конвенция о международных смешанных перевозках вступит в силу через 12 мес. после того, как правительства 30 стран подпишут ее без оговорки о рати</w:t>
      </w:r>
      <w:r>
        <w:rPr>
          <w:spacing w:val="0"/>
          <w:sz w:val="28"/>
          <w:szCs w:val="28"/>
          <w:lang w:eastAsia="ru-RU" w:bidi="ru-RU"/>
        </w:rPr>
        <w:t>фикации или сдадут депозитарию –</w:t>
      </w:r>
      <w:r w:rsidRPr="001C32C2">
        <w:rPr>
          <w:spacing w:val="0"/>
          <w:sz w:val="28"/>
          <w:szCs w:val="28"/>
          <w:lang w:eastAsia="ru-RU" w:bidi="ru-RU"/>
        </w:rPr>
        <w:t xml:space="preserve"> Генеральному секретарю ООН документ</w:t>
      </w:r>
      <w:proofErr w:type="gramStart"/>
      <w:r w:rsidRPr="001C32C2">
        <w:rPr>
          <w:spacing w:val="0"/>
          <w:sz w:val="28"/>
          <w:szCs w:val="28"/>
          <w:lang w:eastAsia="ru-RU" w:bidi="ru-RU"/>
        </w:rPr>
        <w:t>ы о её</w:t>
      </w:r>
      <w:proofErr w:type="gramEnd"/>
      <w:r w:rsidRPr="001C32C2">
        <w:rPr>
          <w:spacing w:val="0"/>
          <w:sz w:val="28"/>
          <w:szCs w:val="28"/>
          <w:lang w:eastAsia="ru-RU" w:bidi="ru-RU"/>
        </w:rPr>
        <w:t xml:space="preserve"> ратификации, утверждении или присоединении.</w:t>
      </w:r>
    </w:p>
    <w:p w:rsidR="001C32C2" w:rsidRDefault="001C32C2" w:rsidP="001C32C2">
      <w:pPr>
        <w:pStyle w:val="21"/>
        <w:shd w:val="clear" w:color="auto" w:fill="auto"/>
        <w:spacing w:line="360" w:lineRule="auto"/>
        <w:ind w:left="180" w:firstLine="540"/>
        <w:jc w:val="both"/>
        <w:rPr>
          <w:spacing w:val="0"/>
          <w:sz w:val="28"/>
          <w:szCs w:val="28"/>
          <w:lang w:eastAsia="ru-RU" w:bidi="ru-RU"/>
        </w:rPr>
      </w:pPr>
      <w:r w:rsidRPr="001C32C2">
        <w:rPr>
          <w:spacing w:val="0"/>
          <w:sz w:val="28"/>
          <w:szCs w:val="28"/>
          <w:lang w:eastAsia="ru-RU" w:bidi="ru-RU"/>
        </w:rPr>
        <w:t xml:space="preserve">Придавая большое значение развитию комбинированных перевозок, государства-члены ЕЭК ООН образовали Группу экспертов по комбинированным перевозкам для исследования путей их развития в Европе и подготовки проекта </w:t>
      </w:r>
      <w:r w:rsidRPr="001C32C2">
        <w:rPr>
          <w:rStyle w:val="212pt"/>
          <w:sz w:val="28"/>
          <w:szCs w:val="28"/>
        </w:rPr>
        <w:t xml:space="preserve">Европейского соглашения о важнейших линиях международных комбинированных перевозок и соответствующих объектах </w:t>
      </w:r>
      <w:r w:rsidRPr="001C32C2">
        <w:rPr>
          <w:spacing w:val="0"/>
          <w:sz w:val="28"/>
          <w:szCs w:val="28"/>
          <w:lang w:eastAsia="ru-RU" w:bidi="ru-RU"/>
        </w:rPr>
        <w:t>(СЛКГТ). Подготовленный проект Соглашения принят на сессии КВТ ЕЭК ООН</w:t>
      </w:r>
      <w:r>
        <w:rPr>
          <w:spacing w:val="0"/>
          <w:sz w:val="28"/>
          <w:szCs w:val="28"/>
          <w:lang w:eastAsia="ru-RU" w:bidi="ru-RU"/>
        </w:rPr>
        <w:t xml:space="preserve"> </w:t>
      </w:r>
      <w:r w:rsidRPr="001C32C2">
        <w:rPr>
          <w:spacing w:val="0"/>
          <w:sz w:val="28"/>
          <w:szCs w:val="28"/>
          <w:lang w:eastAsia="ru-RU" w:bidi="ru-RU"/>
        </w:rPr>
        <w:t>в 1990 г.</w:t>
      </w:r>
    </w:p>
    <w:p w:rsidR="001C32C2" w:rsidRPr="00380BBA" w:rsidRDefault="001C32C2" w:rsidP="00380BBA">
      <w:pPr>
        <w:pStyle w:val="21"/>
        <w:shd w:val="clear" w:color="auto" w:fill="auto"/>
        <w:spacing w:line="360" w:lineRule="auto"/>
        <w:ind w:firstLine="580"/>
        <w:jc w:val="both"/>
        <w:rPr>
          <w:sz w:val="28"/>
          <w:szCs w:val="28"/>
        </w:rPr>
      </w:pPr>
      <w:r w:rsidRPr="00380BBA">
        <w:rPr>
          <w:spacing w:val="0"/>
          <w:sz w:val="28"/>
          <w:szCs w:val="28"/>
          <w:lang w:eastAsia="ru-RU" w:bidi="ru-RU"/>
        </w:rPr>
        <w:t>Европейское соглашение о важнейших линиях международных комбинированных перевозок и соответствующих объектах состоит из преамбулы, двух глав и четырех приложений.</w:t>
      </w:r>
    </w:p>
    <w:p w:rsidR="001C32C2" w:rsidRPr="001C32C2" w:rsidRDefault="001C32C2" w:rsidP="001C32C2">
      <w:pPr>
        <w:pStyle w:val="21"/>
        <w:shd w:val="clear" w:color="auto" w:fill="auto"/>
        <w:spacing w:line="360" w:lineRule="auto"/>
        <w:ind w:left="180" w:firstLine="540"/>
        <w:jc w:val="both"/>
        <w:rPr>
          <w:sz w:val="28"/>
          <w:szCs w:val="28"/>
        </w:rPr>
      </w:pPr>
    </w:p>
    <w:p w:rsidR="001C32C2" w:rsidRDefault="001C32C2" w:rsidP="001C32C2">
      <w:pPr>
        <w:pStyle w:val="21"/>
        <w:shd w:val="clear" w:color="auto" w:fill="auto"/>
        <w:spacing w:line="360" w:lineRule="auto"/>
        <w:ind w:left="180" w:firstLine="540"/>
        <w:jc w:val="both"/>
        <w:rPr>
          <w:sz w:val="28"/>
          <w:szCs w:val="28"/>
        </w:rPr>
      </w:pPr>
    </w:p>
    <w:p w:rsidR="00380BBA" w:rsidRPr="00380BBA" w:rsidRDefault="00380BBA" w:rsidP="00380BBA">
      <w:pPr>
        <w:pStyle w:val="21"/>
        <w:shd w:val="clear" w:color="auto" w:fill="auto"/>
        <w:spacing w:line="360" w:lineRule="auto"/>
        <w:ind w:firstLine="580"/>
        <w:jc w:val="both"/>
        <w:rPr>
          <w:sz w:val="28"/>
          <w:szCs w:val="28"/>
        </w:rPr>
      </w:pPr>
      <w:r w:rsidRPr="00380BBA">
        <w:rPr>
          <w:spacing w:val="0"/>
          <w:sz w:val="28"/>
          <w:szCs w:val="28"/>
          <w:lang w:eastAsia="ru-RU" w:bidi="ru-RU"/>
        </w:rPr>
        <w:lastRenderedPageBreak/>
        <w:t>Вопросы:</w:t>
      </w:r>
    </w:p>
    <w:p w:rsidR="00380BBA" w:rsidRPr="00380BBA" w:rsidRDefault="00380BBA" w:rsidP="00380BBA">
      <w:pPr>
        <w:pStyle w:val="21"/>
        <w:numPr>
          <w:ilvl w:val="0"/>
          <w:numId w:val="8"/>
        </w:numPr>
        <w:shd w:val="clear" w:color="auto" w:fill="auto"/>
        <w:tabs>
          <w:tab w:val="left" w:pos="930"/>
        </w:tabs>
        <w:spacing w:line="360" w:lineRule="auto"/>
        <w:ind w:firstLine="580"/>
        <w:jc w:val="both"/>
        <w:rPr>
          <w:sz w:val="28"/>
          <w:szCs w:val="28"/>
        </w:rPr>
      </w:pPr>
      <w:r w:rsidRPr="00380BBA">
        <w:rPr>
          <w:spacing w:val="0"/>
          <w:sz w:val="28"/>
          <w:szCs w:val="28"/>
          <w:lang w:eastAsia="ru-RU" w:bidi="ru-RU"/>
        </w:rPr>
        <w:t xml:space="preserve">Назовите основные конвенции и соглашения на автомобильном </w:t>
      </w:r>
      <w:bookmarkStart w:id="6" w:name="_GoBack"/>
      <w:bookmarkEnd w:id="6"/>
      <w:r w:rsidRPr="00380BBA">
        <w:rPr>
          <w:spacing w:val="0"/>
          <w:sz w:val="28"/>
          <w:szCs w:val="28"/>
          <w:lang w:eastAsia="ru-RU" w:bidi="ru-RU"/>
        </w:rPr>
        <w:t>транспорте.</w:t>
      </w:r>
    </w:p>
    <w:p w:rsidR="00380BBA" w:rsidRPr="00380BBA" w:rsidRDefault="00380BBA" w:rsidP="00380BBA">
      <w:pPr>
        <w:pStyle w:val="21"/>
        <w:numPr>
          <w:ilvl w:val="0"/>
          <w:numId w:val="8"/>
        </w:numPr>
        <w:shd w:val="clear" w:color="auto" w:fill="auto"/>
        <w:tabs>
          <w:tab w:val="left" w:pos="934"/>
        </w:tabs>
        <w:spacing w:line="360" w:lineRule="auto"/>
        <w:ind w:firstLine="580"/>
        <w:jc w:val="both"/>
        <w:rPr>
          <w:sz w:val="28"/>
          <w:szCs w:val="28"/>
        </w:rPr>
      </w:pPr>
      <w:r w:rsidRPr="00380BBA">
        <w:rPr>
          <w:spacing w:val="0"/>
          <w:sz w:val="28"/>
          <w:szCs w:val="28"/>
          <w:lang w:eastAsia="ru-RU" w:bidi="ru-RU"/>
        </w:rPr>
        <w:t>Какие наиболее авторитетные международные организации занимаются вопросами автомобильного транспорта?</w:t>
      </w:r>
    </w:p>
    <w:p w:rsidR="00380BBA" w:rsidRPr="00380BBA" w:rsidRDefault="00380BBA" w:rsidP="00380BBA">
      <w:pPr>
        <w:pStyle w:val="21"/>
        <w:numPr>
          <w:ilvl w:val="0"/>
          <w:numId w:val="8"/>
        </w:numPr>
        <w:shd w:val="clear" w:color="auto" w:fill="auto"/>
        <w:tabs>
          <w:tab w:val="left" w:pos="962"/>
        </w:tabs>
        <w:spacing w:line="360" w:lineRule="auto"/>
        <w:ind w:firstLine="580"/>
        <w:jc w:val="both"/>
        <w:rPr>
          <w:sz w:val="28"/>
          <w:szCs w:val="28"/>
        </w:rPr>
      </w:pPr>
      <w:r w:rsidRPr="00380BBA">
        <w:rPr>
          <w:spacing w:val="0"/>
          <w:sz w:val="28"/>
          <w:szCs w:val="28"/>
          <w:lang w:eastAsia="ru-RU" w:bidi="ru-RU"/>
        </w:rPr>
        <w:t>Назовите основные направления деятельности транспорта (МСАТ).</w:t>
      </w:r>
    </w:p>
    <w:p w:rsidR="00380BBA" w:rsidRPr="00380BBA" w:rsidRDefault="00380BBA" w:rsidP="00380BBA">
      <w:pPr>
        <w:pStyle w:val="21"/>
        <w:numPr>
          <w:ilvl w:val="0"/>
          <w:numId w:val="8"/>
        </w:numPr>
        <w:shd w:val="clear" w:color="auto" w:fill="auto"/>
        <w:tabs>
          <w:tab w:val="left" w:pos="925"/>
        </w:tabs>
        <w:spacing w:line="360" w:lineRule="auto"/>
        <w:ind w:firstLine="580"/>
        <w:jc w:val="both"/>
        <w:rPr>
          <w:sz w:val="28"/>
          <w:szCs w:val="28"/>
        </w:rPr>
      </w:pPr>
      <w:r w:rsidRPr="00380BBA">
        <w:rPr>
          <w:spacing w:val="0"/>
          <w:sz w:val="28"/>
          <w:szCs w:val="28"/>
          <w:lang w:eastAsia="ru-RU" w:bidi="ru-RU"/>
        </w:rPr>
        <w:t>Назовите основной документ, регулирующий коммерческие условия международных автомобильных перевозок.</w:t>
      </w:r>
    </w:p>
    <w:p w:rsidR="00380BBA" w:rsidRPr="00380BBA" w:rsidRDefault="00380BBA" w:rsidP="00380BBA">
      <w:pPr>
        <w:pStyle w:val="21"/>
        <w:numPr>
          <w:ilvl w:val="0"/>
          <w:numId w:val="8"/>
        </w:numPr>
        <w:shd w:val="clear" w:color="auto" w:fill="auto"/>
        <w:tabs>
          <w:tab w:val="left" w:pos="930"/>
        </w:tabs>
        <w:spacing w:line="360" w:lineRule="auto"/>
        <w:ind w:firstLine="580"/>
        <w:jc w:val="both"/>
        <w:rPr>
          <w:sz w:val="28"/>
          <w:szCs w:val="28"/>
        </w:rPr>
      </w:pPr>
      <w:r w:rsidRPr="00380BBA">
        <w:rPr>
          <w:spacing w:val="0"/>
          <w:sz w:val="28"/>
          <w:szCs w:val="28"/>
          <w:lang w:eastAsia="ru-RU" w:bidi="ru-RU"/>
        </w:rPr>
        <w:t>Какова сфера деятельности Конвенции о договоре международной дорожной перевозки грузов (КДГ1Г)?</w:t>
      </w:r>
    </w:p>
    <w:p w:rsidR="00380BBA" w:rsidRPr="00380BBA" w:rsidRDefault="00380BBA" w:rsidP="00380BBA">
      <w:pPr>
        <w:pStyle w:val="21"/>
        <w:numPr>
          <w:ilvl w:val="0"/>
          <w:numId w:val="8"/>
        </w:numPr>
        <w:shd w:val="clear" w:color="auto" w:fill="auto"/>
        <w:tabs>
          <w:tab w:val="left" w:pos="930"/>
        </w:tabs>
        <w:spacing w:line="360" w:lineRule="auto"/>
        <w:ind w:firstLine="580"/>
        <w:jc w:val="both"/>
        <w:rPr>
          <w:sz w:val="28"/>
          <w:szCs w:val="28"/>
        </w:rPr>
      </w:pPr>
      <w:r w:rsidRPr="00380BBA">
        <w:rPr>
          <w:spacing w:val="0"/>
          <w:sz w:val="28"/>
          <w:szCs w:val="28"/>
          <w:lang w:eastAsia="ru-RU" w:bidi="ru-RU"/>
        </w:rPr>
        <w:t>Назовите конвенции и соглашение, действующие в области смешанных и комбинированных перевозок.</w:t>
      </w:r>
    </w:p>
    <w:p w:rsidR="00380BBA" w:rsidRPr="00380BBA" w:rsidRDefault="00380BBA" w:rsidP="00380BBA">
      <w:pPr>
        <w:pStyle w:val="21"/>
        <w:numPr>
          <w:ilvl w:val="0"/>
          <w:numId w:val="8"/>
        </w:numPr>
        <w:shd w:val="clear" w:color="auto" w:fill="auto"/>
        <w:tabs>
          <w:tab w:val="left" w:pos="953"/>
        </w:tabs>
        <w:spacing w:line="360" w:lineRule="auto"/>
        <w:ind w:firstLine="580"/>
        <w:jc w:val="both"/>
        <w:rPr>
          <w:sz w:val="28"/>
          <w:szCs w:val="28"/>
        </w:rPr>
      </w:pPr>
      <w:r w:rsidRPr="00380BBA">
        <w:rPr>
          <w:spacing w:val="0"/>
          <w:sz w:val="28"/>
          <w:szCs w:val="28"/>
          <w:lang w:eastAsia="ru-RU" w:bidi="ru-RU"/>
        </w:rPr>
        <w:t>Кто может быть оператором смешанной перевозки?</w:t>
      </w:r>
    </w:p>
    <w:p w:rsidR="00380BBA" w:rsidRPr="001C32C2" w:rsidRDefault="00380BBA" w:rsidP="001C32C2">
      <w:pPr>
        <w:pStyle w:val="21"/>
        <w:shd w:val="clear" w:color="auto" w:fill="auto"/>
        <w:spacing w:line="360" w:lineRule="auto"/>
        <w:ind w:left="180" w:firstLine="540"/>
        <w:jc w:val="both"/>
        <w:rPr>
          <w:sz w:val="28"/>
          <w:szCs w:val="28"/>
        </w:rPr>
      </w:pPr>
    </w:p>
    <w:p w:rsidR="00CF20B5" w:rsidRPr="001C32C2" w:rsidRDefault="00CF20B5" w:rsidP="001C32C2">
      <w:pPr>
        <w:pStyle w:val="a6"/>
        <w:spacing w:line="360" w:lineRule="auto"/>
        <w:ind w:firstLine="709"/>
        <w:jc w:val="both"/>
        <w:rPr>
          <w:sz w:val="28"/>
          <w:szCs w:val="28"/>
          <w:lang w:bidi="ru-RU"/>
        </w:rPr>
      </w:pPr>
    </w:p>
    <w:p w:rsidR="00877E54" w:rsidRPr="001C32C2" w:rsidRDefault="00877E54" w:rsidP="001C32C2">
      <w:pPr>
        <w:pStyle w:val="a6"/>
        <w:shd w:val="clear" w:color="auto" w:fill="auto"/>
        <w:spacing w:line="360" w:lineRule="auto"/>
        <w:ind w:firstLine="709"/>
        <w:jc w:val="both"/>
        <w:rPr>
          <w:sz w:val="28"/>
          <w:szCs w:val="28"/>
        </w:rPr>
      </w:pPr>
    </w:p>
    <w:p w:rsidR="00877E54" w:rsidRPr="00CF20B5" w:rsidRDefault="00877E54" w:rsidP="001C32C2">
      <w:pPr>
        <w:pStyle w:val="10"/>
        <w:shd w:val="clear" w:color="auto" w:fill="auto"/>
        <w:spacing w:after="0" w:line="360" w:lineRule="auto"/>
        <w:ind w:firstLine="760"/>
        <w:jc w:val="both"/>
      </w:pPr>
    </w:p>
    <w:sectPr w:rsidR="00877E54" w:rsidRPr="00CF2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CDB"/>
    <w:multiLevelType w:val="multilevel"/>
    <w:tmpl w:val="DEC49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D6988"/>
    <w:multiLevelType w:val="multilevel"/>
    <w:tmpl w:val="C7C8F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94E71"/>
    <w:multiLevelType w:val="multilevel"/>
    <w:tmpl w:val="0C545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27031"/>
    <w:multiLevelType w:val="multilevel"/>
    <w:tmpl w:val="D1704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5E18C9"/>
    <w:multiLevelType w:val="multilevel"/>
    <w:tmpl w:val="0A1AC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5E7093"/>
    <w:multiLevelType w:val="multilevel"/>
    <w:tmpl w:val="F49827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3A"/>
    <w:rsid w:val="001C32C2"/>
    <w:rsid w:val="00380BBA"/>
    <w:rsid w:val="003F6B3A"/>
    <w:rsid w:val="00483F3A"/>
    <w:rsid w:val="00577D90"/>
    <w:rsid w:val="007F2BB5"/>
    <w:rsid w:val="00877E54"/>
    <w:rsid w:val="00CF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F6B3A"/>
    <w:rPr>
      <w:rFonts w:eastAsia="Times New Roman" w:cs="Times New Roman"/>
      <w:b/>
      <w:bCs/>
      <w:shd w:val="clear" w:color="auto" w:fill="FFFFFF"/>
    </w:rPr>
  </w:style>
  <w:style w:type="character" w:customStyle="1" w:styleId="1">
    <w:name w:val="Заголовок №1_"/>
    <w:basedOn w:val="a0"/>
    <w:link w:val="10"/>
    <w:rsid w:val="003F6B3A"/>
    <w:rPr>
      <w:rFonts w:eastAsia="Times New Roman" w:cs="Times New Roman"/>
      <w:b/>
      <w:bCs/>
      <w:shd w:val="clear" w:color="auto" w:fill="FFFFFF"/>
    </w:rPr>
  </w:style>
  <w:style w:type="character" w:customStyle="1" w:styleId="2">
    <w:name w:val="Основной текст (2) + Полужирный"/>
    <w:basedOn w:val="a0"/>
    <w:rsid w:val="003F6B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F6B3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3F6B3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link w:val="21"/>
    <w:rsid w:val="00877E54"/>
    <w:rPr>
      <w:rFonts w:eastAsia="Times New Roman" w:cs="Times New Roman"/>
      <w:sz w:val="26"/>
      <w:szCs w:val="26"/>
      <w:shd w:val="clear" w:color="auto" w:fill="FFFFFF"/>
    </w:rPr>
  </w:style>
  <w:style w:type="paragraph" w:customStyle="1" w:styleId="21">
    <w:name w:val="Основной текст (2)"/>
    <w:basedOn w:val="a"/>
    <w:link w:val="20"/>
    <w:rsid w:val="00877E54"/>
    <w:pPr>
      <w:widowControl w:val="0"/>
      <w:shd w:val="clear" w:color="auto" w:fill="FFFFFF"/>
      <w:spacing w:line="322" w:lineRule="exact"/>
      <w:ind w:firstLine="0"/>
      <w:jc w:val="right"/>
    </w:pPr>
    <w:rPr>
      <w:rFonts w:eastAsia="Times New Roman" w:cs="Times New Roman"/>
      <w:sz w:val="26"/>
      <w:szCs w:val="26"/>
    </w:rPr>
  </w:style>
  <w:style w:type="paragraph" w:styleId="a3">
    <w:name w:val="Balloon Text"/>
    <w:basedOn w:val="a"/>
    <w:link w:val="a4"/>
    <w:uiPriority w:val="99"/>
    <w:semiHidden/>
    <w:unhideWhenUsed/>
    <w:rsid w:val="00877E5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E54"/>
    <w:rPr>
      <w:rFonts w:ascii="Tahoma" w:hAnsi="Tahoma" w:cs="Tahoma"/>
      <w:sz w:val="16"/>
      <w:szCs w:val="16"/>
    </w:rPr>
  </w:style>
  <w:style w:type="character" w:customStyle="1" w:styleId="a5">
    <w:name w:val="Подпись к картинке_"/>
    <w:basedOn w:val="a0"/>
    <w:link w:val="a6"/>
    <w:rsid w:val="00877E54"/>
    <w:rPr>
      <w:rFonts w:eastAsia="Times New Roman" w:cs="Times New Roman"/>
      <w:sz w:val="26"/>
      <w:szCs w:val="26"/>
      <w:shd w:val="clear" w:color="auto" w:fill="FFFFFF"/>
    </w:rPr>
  </w:style>
  <w:style w:type="paragraph" w:customStyle="1" w:styleId="a6">
    <w:name w:val="Подпись к картинке"/>
    <w:basedOn w:val="a"/>
    <w:link w:val="a5"/>
    <w:rsid w:val="00877E54"/>
    <w:pPr>
      <w:widowControl w:val="0"/>
      <w:shd w:val="clear" w:color="auto" w:fill="FFFFFF"/>
      <w:spacing w:line="0" w:lineRule="atLeast"/>
      <w:ind w:firstLine="0"/>
      <w:jc w:val="left"/>
    </w:pPr>
    <w:rPr>
      <w:rFonts w:eastAsia="Times New Roman" w:cs="Times New Roman"/>
      <w:sz w:val="26"/>
      <w:szCs w:val="26"/>
    </w:rPr>
  </w:style>
  <w:style w:type="character" w:customStyle="1" w:styleId="212pt">
    <w:name w:val="Основной текст (2) + 12 pt;Полужирный;Курсив"/>
    <w:basedOn w:val="20"/>
    <w:rsid w:val="001C32C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styleId="a7">
    <w:name w:val="Placeholder Text"/>
    <w:basedOn w:val="a0"/>
    <w:uiPriority w:val="99"/>
    <w:semiHidden/>
    <w:rsid w:val="001C32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B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F6B3A"/>
    <w:rPr>
      <w:rFonts w:eastAsia="Times New Roman" w:cs="Times New Roman"/>
      <w:b/>
      <w:bCs/>
      <w:shd w:val="clear" w:color="auto" w:fill="FFFFFF"/>
    </w:rPr>
  </w:style>
  <w:style w:type="character" w:customStyle="1" w:styleId="1">
    <w:name w:val="Заголовок №1_"/>
    <w:basedOn w:val="a0"/>
    <w:link w:val="10"/>
    <w:rsid w:val="003F6B3A"/>
    <w:rPr>
      <w:rFonts w:eastAsia="Times New Roman" w:cs="Times New Roman"/>
      <w:b/>
      <w:bCs/>
      <w:shd w:val="clear" w:color="auto" w:fill="FFFFFF"/>
    </w:rPr>
  </w:style>
  <w:style w:type="character" w:customStyle="1" w:styleId="2">
    <w:name w:val="Основной текст (2) + Полужирный"/>
    <w:basedOn w:val="a0"/>
    <w:rsid w:val="003F6B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F6B3A"/>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3F6B3A"/>
    <w:pPr>
      <w:widowControl w:val="0"/>
      <w:shd w:val="clear" w:color="auto" w:fill="FFFFFF"/>
      <w:spacing w:after="420" w:line="0" w:lineRule="atLeast"/>
      <w:ind w:firstLine="0"/>
      <w:jc w:val="left"/>
      <w:outlineLvl w:val="0"/>
    </w:pPr>
    <w:rPr>
      <w:rFonts w:eastAsia="Times New Roman" w:cs="Times New Roman"/>
      <w:b/>
      <w:bCs/>
    </w:rPr>
  </w:style>
  <w:style w:type="character" w:customStyle="1" w:styleId="20">
    <w:name w:val="Основной текст (2)_"/>
    <w:basedOn w:val="a0"/>
    <w:link w:val="21"/>
    <w:rsid w:val="00877E54"/>
    <w:rPr>
      <w:rFonts w:eastAsia="Times New Roman" w:cs="Times New Roman"/>
      <w:sz w:val="26"/>
      <w:szCs w:val="26"/>
      <w:shd w:val="clear" w:color="auto" w:fill="FFFFFF"/>
    </w:rPr>
  </w:style>
  <w:style w:type="paragraph" w:customStyle="1" w:styleId="21">
    <w:name w:val="Основной текст (2)"/>
    <w:basedOn w:val="a"/>
    <w:link w:val="20"/>
    <w:rsid w:val="00877E54"/>
    <w:pPr>
      <w:widowControl w:val="0"/>
      <w:shd w:val="clear" w:color="auto" w:fill="FFFFFF"/>
      <w:spacing w:line="322" w:lineRule="exact"/>
      <w:ind w:firstLine="0"/>
      <w:jc w:val="right"/>
    </w:pPr>
    <w:rPr>
      <w:rFonts w:eastAsia="Times New Roman" w:cs="Times New Roman"/>
      <w:sz w:val="26"/>
      <w:szCs w:val="26"/>
    </w:rPr>
  </w:style>
  <w:style w:type="paragraph" w:styleId="a3">
    <w:name w:val="Balloon Text"/>
    <w:basedOn w:val="a"/>
    <w:link w:val="a4"/>
    <w:uiPriority w:val="99"/>
    <w:semiHidden/>
    <w:unhideWhenUsed/>
    <w:rsid w:val="00877E5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E54"/>
    <w:rPr>
      <w:rFonts w:ascii="Tahoma" w:hAnsi="Tahoma" w:cs="Tahoma"/>
      <w:sz w:val="16"/>
      <w:szCs w:val="16"/>
    </w:rPr>
  </w:style>
  <w:style w:type="character" w:customStyle="1" w:styleId="a5">
    <w:name w:val="Подпись к картинке_"/>
    <w:basedOn w:val="a0"/>
    <w:link w:val="a6"/>
    <w:rsid w:val="00877E54"/>
    <w:rPr>
      <w:rFonts w:eastAsia="Times New Roman" w:cs="Times New Roman"/>
      <w:sz w:val="26"/>
      <w:szCs w:val="26"/>
      <w:shd w:val="clear" w:color="auto" w:fill="FFFFFF"/>
    </w:rPr>
  </w:style>
  <w:style w:type="paragraph" w:customStyle="1" w:styleId="a6">
    <w:name w:val="Подпись к картинке"/>
    <w:basedOn w:val="a"/>
    <w:link w:val="a5"/>
    <w:rsid w:val="00877E54"/>
    <w:pPr>
      <w:widowControl w:val="0"/>
      <w:shd w:val="clear" w:color="auto" w:fill="FFFFFF"/>
      <w:spacing w:line="0" w:lineRule="atLeast"/>
      <w:ind w:firstLine="0"/>
      <w:jc w:val="left"/>
    </w:pPr>
    <w:rPr>
      <w:rFonts w:eastAsia="Times New Roman" w:cs="Times New Roman"/>
      <w:sz w:val="26"/>
      <w:szCs w:val="26"/>
    </w:rPr>
  </w:style>
  <w:style w:type="character" w:customStyle="1" w:styleId="212pt">
    <w:name w:val="Основной текст (2) + 12 pt;Полужирный;Курсив"/>
    <w:basedOn w:val="20"/>
    <w:rsid w:val="001C32C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styleId="a7">
    <w:name w:val="Placeholder Text"/>
    <w:basedOn w:val="a0"/>
    <w:uiPriority w:val="99"/>
    <w:semiHidden/>
    <w:rsid w:val="001C3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2021-09-26T15:36:00Z</dcterms:created>
  <dcterms:modified xsi:type="dcterms:W3CDTF">2021-09-26T16:38:00Z</dcterms:modified>
</cp:coreProperties>
</file>